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59E55" w14:textId="72621410" w:rsidR="00185BBD" w:rsidRDefault="00185BBD" w:rsidP="00EC23E8">
      <w:pPr>
        <w:spacing w:after="120"/>
        <w:jc w:val="center"/>
        <w:rPr>
          <w:rFonts w:asciiTheme="majorHAnsi" w:hAnsiTheme="majorHAnsi" w:cstheme="majorHAnsi"/>
          <w:b/>
        </w:rPr>
      </w:pPr>
      <w:r>
        <w:rPr>
          <w:rFonts w:asciiTheme="majorHAnsi" w:hAnsiTheme="majorHAnsi" w:cstheme="majorHAnsi"/>
          <w:b/>
        </w:rPr>
        <w:t>Department of Chemistry and Biochemistry</w:t>
      </w:r>
    </w:p>
    <w:p w14:paraId="5782270B" w14:textId="4165E914" w:rsidR="009D3789" w:rsidRDefault="00555FD3" w:rsidP="00EC23E8">
      <w:pPr>
        <w:spacing w:after="120"/>
        <w:jc w:val="center"/>
        <w:rPr>
          <w:rFonts w:asciiTheme="majorHAnsi" w:hAnsiTheme="majorHAnsi" w:cstheme="majorHAnsi"/>
          <w:b/>
        </w:rPr>
      </w:pPr>
      <w:r>
        <w:rPr>
          <w:rFonts w:asciiTheme="majorHAnsi" w:hAnsiTheme="majorHAnsi" w:cstheme="majorHAnsi"/>
          <w:b/>
        </w:rPr>
        <w:t xml:space="preserve">Updated </w:t>
      </w:r>
      <w:r w:rsidR="009D3789" w:rsidRPr="005D4E3F">
        <w:rPr>
          <w:rFonts w:asciiTheme="majorHAnsi" w:hAnsiTheme="majorHAnsi" w:cstheme="majorHAnsi"/>
          <w:b/>
        </w:rPr>
        <w:t>Guidelines for Conducting Research in CBC</w:t>
      </w:r>
      <w:r>
        <w:rPr>
          <w:rFonts w:asciiTheme="majorHAnsi" w:hAnsiTheme="majorHAnsi" w:cstheme="majorHAnsi"/>
          <w:b/>
        </w:rPr>
        <w:t xml:space="preserve"> During the Covid-</w:t>
      </w:r>
      <w:r w:rsidR="009345B7">
        <w:rPr>
          <w:rFonts w:asciiTheme="majorHAnsi" w:hAnsiTheme="majorHAnsi" w:cstheme="majorHAnsi"/>
          <w:b/>
        </w:rPr>
        <w:t xml:space="preserve">19 </w:t>
      </w:r>
      <w:r>
        <w:rPr>
          <w:rFonts w:asciiTheme="majorHAnsi" w:hAnsiTheme="majorHAnsi" w:cstheme="majorHAnsi"/>
          <w:b/>
        </w:rPr>
        <w:t>Pandemic</w:t>
      </w:r>
    </w:p>
    <w:p w14:paraId="231CF33D" w14:textId="79F96DDB" w:rsidR="00E3052A" w:rsidRPr="00A82D6F" w:rsidRDefault="00A82D6F" w:rsidP="00EC23E8">
      <w:pPr>
        <w:spacing w:after="120"/>
        <w:jc w:val="center"/>
        <w:rPr>
          <w:rFonts w:asciiTheme="majorHAnsi" w:hAnsiTheme="majorHAnsi" w:cstheme="majorHAnsi"/>
          <w:bCs/>
        </w:rPr>
      </w:pPr>
      <w:r w:rsidRPr="00A82D6F">
        <w:rPr>
          <w:rFonts w:asciiTheme="majorHAnsi" w:hAnsiTheme="majorHAnsi" w:cstheme="majorHAnsi"/>
          <w:bCs/>
        </w:rPr>
        <w:t xml:space="preserve">Updated </w:t>
      </w:r>
      <w:r w:rsidR="00D62938">
        <w:rPr>
          <w:rFonts w:asciiTheme="majorHAnsi" w:hAnsiTheme="majorHAnsi" w:cstheme="majorHAnsi"/>
          <w:bCs/>
        </w:rPr>
        <w:fldChar w:fldCharType="begin"/>
      </w:r>
      <w:r w:rsidR="00D62938">
        <w:rPr>
          <w:rFonts w:asciiTheme="majorHAnsi" w:hAnsiTheme="majorHAnsi" w:cstheme="majorHAnsi"/>
          <w:bCs/>
        </w:rPr>
        <w:instrText xml:space="preserve"> DATE \@ "yyyy-MM-dd" </w:instrText>
      </w:r>
      <w:r w:rsidR="00D62938">
        <w:rPr>
          <w:rFonts w:asciiTheme="majorHAnsi" w:hAnsiTheme="majorHAnsi" w:cstheme="majorHAnsi"/>
          <w:bCs/>
        </w:rPr>
        <w:fldChar w:fldCharType="separate"/>
      </w:r>
      <w:r w:rsidR="00CE7E34">
        <w:rPr>
          <w:rFonts w:asciiTheme="majorHAnsi" w:hAnsiTheme="majorHAnsi" w:cstheme="majorHAnsi"/>
          <w:bCs/>
          <w:noProof/>
        </w:rPr>
        <w:t>2021-02-09</w:t>
      </w:r>
      <w:r w:rsidR="00D62938">
        <w:rPr>
          <w:rFonts w:asciiTheme="majorHAnsi" w:hAnsiTheme="majorHAnsi" w:cstheme="majorHAnsi"/>
          <w:bCs/>
        </w:rPr>
        <w:fldChar w:fldCharType="end"/>
      </w:r>
    </w:p>
    <w:p w14:paraId="3DA8CC0D" w14:textId="79A28280" w:rsidR="00893454" w:rsidRDefault="00893454" w:rsidP="00D62938">
      <w:pPr>
        <w:spacing w:after="120"/>
        <w:jc w:val="both"/>
        <w:rPr>
          <w:rFonts w:cs="Calibri"/>
          <w:i/>
          <w:iCs/>
        </w:rPr>
      </w:pPr>
      <w:r>
        <w:rPr>
          <w:rFonts w:cs="Calibri"/>
          <w:i/>
          <w:iCs/>
        </w:rPr>
        <w:t xml:space="preserve">Students, faculty and staff have done a commendable </w:t>
      </w:r>
      <w:r w:rsidR="00D05463">
        <w:rPr>
          <w:rFonts w:cs="Calibri"/>
          <w:i/>
          <w:iCs/>
        </w:rPr>
        <w:t xml:space="preserve">job in persevering with their studies and the university’s mission under trying conditions. </w:t>
      </w:r>
      <w:r w:rsidR="00CA3CAA">
        <w:rPr>
          <w:rFonts w:cs="Calibri"/>
          <w:i/>
          <w:iCs/>
        </w:rPr>
        <w:t xml:space="preserve">While broad vaccination is on the horizon, it is essential that we </w:t>
      </w:r>
      <w:r w:rsidR="004227C4">
        <w:rPr>
          <w:rFonts w:cs="Calibri"/>
          <w:i/>
          <w:iCs/>
        </w:rPr>
        <w:t xml:space="preserve">continue to implement best practices to ensure that we can continue </w:t>
      </w:r>
      <w:r w:rsidR="00154BBA">
        <w:rPr>
          <w:rFonts w:cs="Calibri"/>
          <w:i/>
          <w:iCs/>
        </w:rPr>
        <w:t xml:space="preserve">with our research and studies. To that end, this document </w:t>
      </w:r>
      <w:r w:rsidR="00111CE6">
        <w:rPr>
          <w:rFonts w:cs="Calibri"/>
          <w:i/>
          <w:iCs/>
        </w:rPr>
        <w:t xml:space="preserve">updates departmental requirements based on updated standards, and clarifies </w:t>
      </w:r>
      <w:r w:rsidR="0068799E">
        <w:rPr>
          <w:rFonts w:cs="Calibri"/>
          <w:i/>
          <w:iCs/>
        </w:rPr>
        <w:t>best practices to facilitate adherence</w:t>
      </w:r>
      <w:r w:rsidR="00111CE6">
        <w:rPr>
          <w:rFonts w:cs="Calibri"/>
          <w:i/>
          <w:iCs/>
        </w:rPr>
        <w:t xml:space="preserve"> </w:t>
      </w:r>
      <w:r w:rsidR="0068799E">
        <w:rPr>
          <w:rFonts w:cs="Calibri"/>
          <w:i/>
          <w:iCs/>
        </w:rPr>
        <w:t>to safety protocols.</w:t>
      </w:r>
      <w:r w:rsidR="00D05463">
        <w:rPr>
          <w:rFonts w:cs="Calibri"/>
          <w:i/>
          <w:iCs/>
        </w:rPr>
        <w:t xml:space="preserve"> </w:t>
      </w:r>
    </w:p>
    <w:p w14:paraId="0B53B77B" w14:textId="0A44D687" w:rsidR="00203D34" w:rsidRPr="005D4E3F" w:rsidRDefault="00203D34" w:rsidP="009D3789">
      <w:pPr>
        <w:spacing w:after="120"/>
        <w:jc w:val="both"/>
        <w:rPr>
          <w:rFonts w:asciiTheme="majorHAnsi" w:hAnsiTheme="majorHAnsi" w:cstheme="majorHAnsi"/>
          <w:b/>
        </w:rPr>
      </w:pPr>
      <w:r>
        <w:rPr>
          <w:rFonts w:cs="Calibri"/>
        </w:rPr>
        <w:t xml:space="preserve">These guidelines apply to all laboratory personnel (postdoctoral researchers, students, </w:t>
      </w:r>
      <w:r w:rsidR="00061F67">
        <w:rPr>
          <w:rFonts w:cs="Calibri"/>
        </w:rPr>
        <w:t xml:space="preserve">faculty, </w:t>
      </w:r>
      <w:r>
        <w:rPr>
          <w:rFonts w:cs="Calibri"/>
        </w:rPr>
        <w:t>staff</w:t>
      </w:r>
      <w:r w:rsidR="009345B7">
        <w:rPr>
          <w:rFonts w:cs="Calibri"/>
        </w:rPr>
        <w:t>, and any authorized visitors such as service technicians</w:t>
      </w:r>
      <w:r>
        <w:rPr>
          <w:rFonts w:cs="Calibri"/>
        </w:rPr>
        <w:t>)</w:t>
      </w:r>
      <w:r w:rsidR="004A0EDA">
        <w:rPr>
          <w:rFonts w:cs="Calibri"/>
        </w:rPr>
        <w:t>, regardless of vaccination status or past COVID-19 illness.</w:t>
      </w:r>
    </w:p>
    <w:p w14:paraId="3720C297" w14:textId="3D8E507E" w:rsidR="009D3789" w:rsidRPr="00F2304D" w:rsidRDefault="00C737F9" w:rsidP="00F2304D">
      <w:pPr>
        <w:pStyle w:val="ListParagraph"/>
        <w:numPr>
          <w:ilvl w:val="0"/>
          <w:numId w:val="2"/>
        </w:numPr>
        <w:spacing w:after="120"/>
        <w:jc w:val="both"/>
        <w:rPr>
          <w:rFonts w:cs="Calibri"/>
        </w:rPr>
      </w:pPr>
      <w:r w:rsidRPr="00C737F9">
        <w:rPr>
          <w:rFonts w:cs="Calibri"/>
          <w:u w:val="single"/>
        </w:rPr>
        <w:t>Daily Health Check</w:t>
      </w:r>
      <w:r w:rsidRPr="00182BD1">
        <w:rPr>
          <w:rFonts w:cs="Calibri"/>
        </w:rPr>
        <w:t xml:space="preserve">. </w:t>
      </w:r>
      <w:r w:rsidRPr="00C737F9">
        <w:rPr>
          <w:rFonts w:cs="Calibri"/>
        </w:rPr>
        <w:t xml:space="preserve">A daily health check to report body temperature and health status </w:t>
      </w:r>
      <w:r w:rsidR="00ED117F" w:rsidRPr="00F2304D">
        <w:rPr>
          <w:rFonts w:cs="Calibri"/>
        </w:rPr>
        <w:t xml:space="preserve">through the Ohio State mobile app or </w:t>
      </w:r>
      <w:hyperlink r:id="rId7" w:history="1">
        <w:r w:rsidR="00ED117F" w:rsidRPr="00182BD1">
          <w:rPr>
            <w:rStyle w:val="Hyperlink"/>
            <w:rFonts w:cs="Calibri"/>
          </w:rPr>
          <w:t>compass.osu.edu</w:t>
        </w:r>
      </w:hyperlink>
      <w:r w:rsidR="005B1D2F">
        <w:rPr>
          <w:rFonts w:cs="Calibri"/>
        </w:rPr>
        <w:t xml:space="preserve"> </w:t>
      </w:r>
      <w:r w:rsidRPr="00C737F9">
        <w:rPr>
          <w:rFonts w:cs="Calibri"/>
        </w:rPr>
        <w:t xml:space="preserve">is required for all students, faculty and staff each day they come to campus. </w:t>
      </w:r>
    </w:p>
    <w:p w14:paraId="50400D54" w14:textId="6C76403A" w:rsidR="00A1428D" w:rsidRPr="00A1428D" w:rsidRDefault="00926063" w:rsidP="009D3789">
      <w:pPr>
        <w:pStyle w:val="ListParagraph"/>
        <w:numPr>
          <w:ilvl w:val="0"/>
          <w:numId w:val="2"/>
        </w:numPr>
        <w:spacing w:after="120"/>
        <w:jc w:val="both"/>
        <w:rPr>
          <w:rFonts w:cs="Calibri"/>
          <w:u w:val="single"/>
        </w:rPr>
      </w:pPr>
      <w:r>
        <w:rPr>
          <w:rFonts w:cs="Calibri"/>
          <w:u w:val="single"/>
        </w:rPr>
        <w:t>Flexible work accommodations</w:t>
      </w:r>
      <w:r w:rsidR="009D3789" w:rsidRPr="009D3789">
        <w:rPr>
          <w:rFonts w:cs="Calibri"/>
        </w:rPr>
        <w:t xml:space="preserve">. </w:t>
      </w:r>
      <w:r w:rsidR="009819F1" w:rsidRPr="009819F1">
        <w:rPr>
          <w:rFonts w:cs="Calibri"/>
        </w:rPr>
        <w:t xml:space="preserve">The </w:t>
      </w:r>
      <w:r w:rsidR="00D95E24">
        <w:rPr>
          <w:rFonts w:cs="Calibri"/>
        </w:rPr>
        <w:t xml:space="preserve">department </w:t>
      </w:r>
      <w:r w:rsidR="009819F1" w:rsidRPr="009819F1">
        <w:rPr>
          <w:rFonts w:cs="Calibri"/>
        </w:rPr>
        <w:t xml:space="preserve">supports maximum flexibility to help our faculty, staff and student employees balance the demands of work and home life during this COVID-19 pandemic. To minimize the spread of illness, remote work options are supported </w:t>
      </w:r>
      <w:r w:rsidR="00CB4438">
        <w:rPr>
          <w:rFonts w:cs="Calibri"/>
        </w:rPr>
        <w:t xml:space="preserve">whenever </w:t>
      </w:r>
      <w:r w:rsidR="009819F1" w:rsidRPr="009819F1">
        <w:rPr>
          <w:rFonts w:cs="Calibri"/>
        </w:rPr>
        <w:t>feasible.</w:t>
      </w:r>
      <w:r w:rsidR="009D3789" w:rsidRPr="009D3789">
        <w:rPr>
          <w:rFonts w:cs="Calibri"/>
        </w:rPr>
        <w:t xml:space="preserve"> </w:t>
      </w:r>
      <w:hyperlink r:id="rId8" w:history="1">
        <w:r w:rsidR="00EF35BF" w:rsidRPr="00044251">
          <w:rPr>
            <w:rStyle w:val="Hyperlink"/>
            <w:rFonts w:cs="Calibri"/>
          </w:rPr>
          <w:t>https://hr.osu.edu/coronavirus/working/</w:t>
        </w:r>
      </w:hyperlink>
      <w:r w:rsidR="00EF35BF">
        <w:rPr>
          <w:rFonts w:cs="Calibri"/>
        </w:rPr>
        <w:t xml:space="preserve"> </w:t>
      </w:r>
    </w:p>
    <w:p w14:paraId="1465F70C" w14:textId="06256D9F" w:rsidR="00647D3E" w:rsidRPr="006F1DD8" w:rsidRDefault="00647D3E" w:rsidP="005030B4">
      <w:pPr>
        <w:pStyle w:val="ListParagraph"/>
        <w:numPr>
          <w:ilvl w:val="0"/>
          <w:numId w:val="2"/>
        </w:numPr>
        <w:spacing w:after="120"/>
        <w:jc w:val="both"/>
        <w:rPr>
          <w:rFonts w:cs="Calibri"/>
        </w:rPr>
      </w:pPr>
      <w:r w:rsidRPr="00647D3E">
        <w:rPr>
          <w:rFonts w:cs="Calibri"/>
          <w:u w:val="single"/>
        </w:rPr>
        <w:t>Wear a mask</w:t>
      </w:r>
      <w:r w:rsidRPr="00647D3E">
        <w:rPr>
          <w:rFonts w:cs="Calibri"/>
        </w:rPr>
        <w:t>. We</w:t>
      </w:r>
      <w:r>
        <w:rPr>
          <w:rFonts w:cs="Calibri"/>
        </w:rPr>
        <w:t xml:space="preserve">aring a mask </w:t>
      </w:r>
      <w:r w:rsidR="00317B5D">
        <w:rPr>
          <w:rFonts w:cs="Calibri"/>
        </w:rPr>
        <w:t xml:space="preserve">is </w:t>
      </w:r>
      <w:r>
        <w:rPr>
          <w:rFonts w:cs="Calibri"/>
        </w:rPr>
        <w:t xml:space="preserve">the most effective means of </w:t>
      </w:r>
      <w:r w:rsidR="00EB6BAD">
        <w:rPr>
          <w:rFonts w:cs="Calibri"/>
        </w:rPr>
        <w:t xml:space="preserve">halting the spread of COVID-19. </w:t>
      </w:r>
      <w:r w:rsidR="00EB6BAD" w:rsidRPr="008D6EF7">
        <w:rPr>
          <w:rFonts w:cs="Calibri"/>
        </w:rPr>
        <w:t xml:space="preserve">Face masks must be worn properly (over nose, mouth and chin) </w:t>
      </w:r>
      <w:r w:rsidR="00317B5D">
        <w:rPr>
          <w:rFonts w:cs="Calibri"/>
        </w:rPr>
        <w:t>everywhere on campus</w:t>
      </w:r>
      <w:r w:rsidR="00EB6BAD" w:rsidRPr="008D6EF7">
        <w:rPr>
          <w:rFonts w:cs="Calibri"/>
        </w:rPr>
        <w:t xml:space="preserve">. </w:t>
      </w:r>
      <w:r w:rsidR="00EB6BAD" w:rsidRPr="00050BE9">
        <w:rPr>
          <w:rFonts w:cs="Calibri"/>
        </w:rPr>
        <w:t xml:space="preserve">The university has compiled </w:t>
      </w:r>
      <w:hyperlink r:id="rId9" w:history="1">
        <w:r w:rsidR="00EB6BAD" w:rsidRPr="00050BE9">
          <w:rPr>
            <w:rStyle w:val="Hyperlink"/>
            <w:rFonts w:cs="Calibri"/>
          </w:rPr>
          <w:t>guidance on how to respectfully encourage compliance with face mask guidelines on campus</w:t>
        </w:r>
      </w:hyperlink>
      <w:r w:rsidR="00EB6BAD" w:rsidRPr="00050BE9">
        <w:rPr>
          <w:rFonts w:cs="Calibri"/>
        </w:rPr>
        <w:t>.</w:t>
      </w:r>
      <w:r w:rsidR="00991F0C">
        <w:rPr>
          <w:rFonts w:cs="Calibri"/>
        </w:rPr>
        <w:t xml:space="preserve"> Exceptions include (1) when in a private office with the door closed; (2) </w:t>
      </w:r>
      <w:r w:rsidR="002204BD">
        <w:rPr>
          <w:rFonts w:cs="Calibri"/>
        </w:rPr>
        <w:t xml:space="preserve">for momentary (&lt; 30 sec) breaks to </w:t>
      </w:r>
      <w:r w:rsidR="0005009A">
        <w:rPr>
          <w:rFonts w:cs="Calibri"/>
        </w:rPr>
        <w:t xml:space="preserve">change or </w:t>
      </w:r>
      <w:r w:rsidR="00991F0C">
        <w:rPr>
          <w:rFonts w:cs="Calibri"/>
        </w:rPr>
        <w:t>adjust</w:t>
      </w:r>
      <w:r w:rsidR="00DE2D0E">
        <w:rPr>
          <w:rFonts w:cs="Calibri"/>
        </w:rPr>
        <w:t xml:space="preserve"> </w:t>
      </w:r>
      <w:r w:rsidR="002204BD">
        <w:rPr>
          <w:rFonts w:cs="Calibri"/>
        </w:rPr>
        <w:t xml:space="preserve">a </w:t>
      </w:r>
      <w:r w:rsidR="005B6C13">
        <w:rPr>
          <w:rFonts w:cs="Calibri"/>
        </w:rPr>
        <w:t>mask</w:t>
      </w:r>
      <w:r w:rsidR="002204BD">
        <w:rPr>
          <w:rFonts w:cs="Calibri"/>
        </w:rPr>
        <w:t xml:space="preserve">, </w:t>
      </w:r>
      <w:r w:rsidR="00227904">
        <w:rPr>
          <w:rFonts w:cs="Calibri"/>
        </w:rPr>
        <w:t>drink a beverage, or consume a snack</w:t>
      </w:r>
      <w:r w:rsidR="002125EE">
        <w:rPr>
          <w:rFonts w:cs="Calibri"/>
        </w:rPr>
        <w:t>,</w:t>
      </w:r>
      <w:r w:rsidR="00FD5EC3">
        <w:rPr>
          <w:rFonts w:cs="Calibri"/>
        </w:rPr>
        <w:t xml:space="preserve"> while spaced a minimum of 6 feet apart</w:t>
      </w:r>
      <w:r w:rsidR="005B6C13">
        <w:rPr>
          <w:rFonts w:cs="Calibri"/>
        </w:rPr>
        <w:t>; (</w:t>
      </w:r>
      <w:r w:rsidR="00227904">
        <w:rPr>
          <w:rFonts w:cs="Calibri"/>
        </w:rPr>
        <w:t>3</w:t>
      </w:r>
      <w:r w:rsidR="005B6C13">
        <w:rPr>
          <w:rFonts w:cs="Calibri"/>
        </w:rPr>
        <w:t xml:space="preserve">) </w:t>
      </w:r>
      <w:r w:rsidR="00227904">
        <w:rPr>
          <w:rFonts w:cs="Calibri"/>
        </w:rPr>
        <w:t xml:space="preserve">when dining in a suitable space; </w:t>
      </w:r>
      <w:r w:rsidR="00D62938">
        <w:rPr>
          <w:rFonts w:cs="Calibri"/>
        </w:rPr>
        <w:t xml:space="preserve">(4) when washing </w:t>
      </w:r>
      <w:r w:rsidR="005378C6">
        <w:rPr>
          <w:rFonts w:cs="Calibri"/>
        </w:rPr>
        <w:t>one</w:t>
      </w:r>
      <w:r w:rsidR="007F7114">
        <w:rPr>
          <w:rFonts w:cs="Calibri"/>
        </w:rPr>
        <w:t>’</w:t>
      </w:r>
      <w:r w:rsidR="005378C6">
        <w:rPr>
          <w:rFonts w:cs="Calibri"/>
        </w:rPr>
        <w:t>s</w:t>
      </w:r>
      <w:r w:rsidR="00D62938">
        <w:rPr>
          <w:rFonts w:cs="Calibri"/>
        </w:rPr>
        <w:t xml:space="preserve"> face in a public bathroom; or </w:t>
      </w:r>
      <w:r w:rsidR="002B45A1">
        <w:rPr>
          <w:rFonts w:cs="Calibri"/>
        </w:rPr>
        <w:t>(</w:t>
      </w:r>
      <w:r w:rsidR="00D62938">
        <w:rPr>
          <w:rFonts w:cs="Calibri"/>
        </w:rPr>
        <w:t>5</w:t>
      </w:r>
      <w:r w:rsidR="002B45A1">
        <w:rPr>
          <w:rFonts w:cs="Calibri"/>
        </w:rPr>
        <w:t>) when a prohibitive medical condition exists.</w:t>
      </w:r>
      <w:r w:rsidR="00D62938">
        <w:rPr>
          <w:rFonts w:cs="Calibri"/>
        </w:rPr>
        <w:t xml:space="preserve"> The time duration for non-mask usage should always be as short as possible. </w:t>
      </w:r>
      <w:r w:rsidR="0005009A">
        <w:rPr>
          <w:rFonts w:cs="Calibri"/>
        </w:rPr>
        <w:t>Disposable surgical or N95 masks are required in laboratory spaces; reusable masks are permissible in all other spaces.</w:t>
      </w:r>
      <w:r w:rsidR="000F2C3F">
        <w:rPr>
          <w:rFonts w:cs="Calibri"/>
        </w:rPr>
        <w:t xml:space="preserve"> </w:t>
      </w:r>
      <w:r w:rsidR="000F2C3F" w:rsidRPr="000F2C3F">
        <w:rPr>
          <w:rFonts w:cs="Calibri"/>
        </w:rPr>
        <w:t xml:space="preserve"> </w:t>
      </w:r>
      <w:r w:rsidR="000F2C3F">
        <w:rPr>
          <w:rFonts w:cs="Calibri"/>
        </w:rPr>
        <w:t xml:space="preserve">Face shields may be used in addition to disposable surgical or N95 masks, but </w:t>
      </w:r>
      <w:r w:rsidR="009345B7">
        <w:rPr>
          <w:rFonts w:cs="Calibri"/>
        </w:rPr>
        <w:t>everyone must wear a mask</w:t>
      </w:r>
      <w:r w:rsidR="000F2C3F">
        <w:rPr>
          <w:rFonts w:cs="Calibri"/>
        </w:rPr>
        <w:t>.</w:t>
      </w:r>
    </w:p>
    <w:p w14:paraId="4191C5B7" w14:textId="77777777" w:rsidR="00CC0B9C" w:rsidRPr="008A7FF9" w:rsidRDefault="00CC0B9C" w:rsidP="00CC0B9C">
      <w:pPr>
        <w:pStyle w:val="ListParagraph"/>
        <w:numPr>
          <w:ilvl w:val="0"/>
          <w:numId w:val="2"/>
        </w:numPr>
        <w:spacing w:after="120"/>
        <w:jc w:val="both"/>
        <w:rPr>
          <w:rFonts w:cs="Calibri"/>
        </w:rPr>
      </w:pPr>
      <w:r w:rsidRPr="00314D4A">
        <w:rPr>
          <w:rFonts w:cs="Calibri"/>
          <w:u w:val="single"/>
        </w:rPr>
        <w:t>Personal Safety Practices</w:t>
      </w:r>
      <w:r>
        <w:rPr>
          <w:rFonts w:cs="Calibri"/>
          <w:u w:val="single"/>
        </w:rPr>
        <w:t xml:space="preserve">. </w:t>
      </w:r>
      <w:r w:rsidRPr="00CB0899">
        <w:rPr>
          <w:rFonts w:cs="Calibri"/>
        </w:rPr>
        <w:t xml:space="preserve">Everyone is expected to follow the </w:t>
      </w:r>
      <w:hyperlink r:id="rId10" w:history="1">
        <w:r w:rsidRPr="009F718B">
          <w:rPr>
            <w:rStyle w:val="Hyperlink"/>
            <w:rFonts w:cs="Calibri"/>
          </w:rPr>
          <w:t>safe and healthy personal safety practices</w:t>
        </w:r>
      </w:hyperlink>
      <w:r w:rsidRPr="00CB0899">
        <w:rPr>
          <w:rFonts w:cs="Calibri"/>
        </w:rPr>
        <w:t>, including face masks, physical distancing and hand hygiene.</w:t>
      </w:r>
      <w:r>
        <w:rPr>
          <w:rFonts w:cs="Calibri"/>
        </w:rPr>
        <w:t xml:space="preserve"> High-touch surfaces </w:t>
      </w:r>
      <w:r w:rsidRPr="00295722">
        <w:rPr>
          <w:rFonts w:cs="Calibri"/>
        </w:rPr>
        <w:t>(</w:t>
      </w:r>
      <w:r>
        <w:rPr>
          <w:rFonts w:cs="Calibri"/>
        </w:rPr>
        <w:t xml:space="preserve">door handles, </w:t>
      </w:r>
      <w:r w:rsidRPr="00295722">
        <w:rPr>
          <w:rFonts w:cs="Calibri"/>
        </w:rPr>
        <w:t>benches, hoods</w:t>
      </w:r>
      <w:r>
        <w:rPr>
          <w:rFonts w:cs="Calibri"/>
        </w:rPr>
        <w:t>, desks, keyboards, equipment</w:t>
      </w:r>
      <w:r w:rsidRPr="00295722">
        <w:rPr>
          <w:rFonts w:cs="Calibri"/>
        </w:rPr>
        <w:t xml:space="preserve">) </w:t>
      </w:r>
      <w:r>
        <w:rPr>
          <w:rFonts w:cs="Calibri"/>
        </w:rPr>
        <w:t xml:space="preserve">should be cleaned with a suitable disinfectant (e.g., 70% ethanol or 10% bleach, and soap, as needed) </w:t>
      </w:r>
      <w:r w:rsidRPr="00295722">
        <w:rPr>
          <w:rFonts w:cs="Calibri"/>
        </w:rPr>
        <w:t>before and after use</w:t>
      </w:r>
      <w:r>
        <w:rPr>
          <w:rFonts w:cs="Calibri"/>
        </w:rPr>
        <w:t>.</w:t>
      </w:r>
    </w:p>
    <w:p w14:paraId="48EF14C5" w14:textId="5C31C72D" w:rsidR="00784A21" w:rsidRPr="00CF2DAF" w:rsidRDefault="00B8365B" w:rsidP="009D3789">
      <w:pPr>
        <w:pStyle w:val="ListParagraph"/>
        <w:numPr>
          <w:ilvl w:val="0"/>
          <w:numId w:val="2"/>
        </w:numPr>
        <w:spacing w:after="120"/>
        <w:jc w:val="both"/>
        <w:rPr>
          <w:rFonts w:cs="Calibri"/>
          <w:u w:val="single"/>
        </w:rPr>
      </w:pPr>
      <w:r>
        <w:rPr>
          <w:rFonts w:cs="Calibri"/>
          <w:u w:val="single"/>
        </w:rPr>
        <w:t>Lab density</w:t>
      </w:r>
      <w:r w:rsidR="0004263E">
        <w:rPr>
          <w:rFonts w:cs="Calibri"/>
          <w:color w:val="000000" w:themeColor="text1"/>
          <w:u w:val="single"/>
        </w:rPr>
        <w:t>.</w:t>
      </w:r>
      <w:r w:rsidR="009D3789" w:rsidRPr="009D3789">
        <w:rPr>
          <w:rFonts w:cs="Calibri"/>
          <w:color w:val="000000" w:themeColor="text1"/>
        </w:rPr>
        <w:t xml:space="preserve"> </w:t>
      </w:r>
      <w:r>
        <w:rPr>
          <w:rFonts w:cs="Calibri"/>
          <w:color w:val="000000" w:themeColor="text1"/>
        </w:rPr>
        <w:t>To comply with social distancing guidelines, p</w:t>
      </w:r>
      <w:r w:rsidR="00031E9B">
        <w:rPr>
          <w:rFonts w:cs="Calibri"/>
          <w:color w:val="000000" w:themeColor="text1"/>
        </w:rPr>
        <w:t xml:space="preserve">ersonnel </w:t>
      </w:r>
      <w:r w:rsidR="005D4E3F">
        <w:rPr>
          <w:rFonts w:cs="Calibri"/>
          <w:color w:val="000000" w:themeColor="text1"/>
        </w:rPr>
        <w:t>must</w:t>
      </w:r>
      <w:r w:rsidR="009D3789" w:rsidRPr="009D3789">
        <w:rPr>
          <w:rFonts w:cs="Calibri"/>
          <w:color w:val="000000" w:themeColor="text1"/>
        </w:rPr>
        <w:t xml:space="preserve"> </w:t>
      </w:r>
      <w:r w:rsidR="00B52C32">
        <w:rPr>
          <w:rFonts w:cs="Calibri"/>
          <w:color w:val="000000" w:themeColor="text1"/>
        </w:rPr>
        <w:t xml:space="preserve">schedule </w:t>
      </w:r>
      <w:r w:rsidR="003D4C4B">
        <w:rPr>
          <w:rFonts w:cs="Calibri"/>
          <w:color w:val="000000" w:themeColor="text1"/>
        </w:rPr>
        <w:t xml:space="preserve">laboratory and office </w:t>
      </w:r>
      <w:r w:rsidR="009D3789" w:rsidRPr="009D3789">
        <w:rPr>
          <w:rFonts w:cs="Calibri"/>
          <w:color w:val="000000" w:themeColor="text1"/>
        </w:rPr>
        <w:t>access times</w:t>
      </w:r>
      <w:r w:rsidR="009D3789" w:rsidRPr="009D3789">
        <w:rPr>
          <w:rFonts w:cs="Calibri"/>
        </w:rPr>
        <w:t xml:space="preserve">. </w:t>
      </w:r>
      <w:proofErr w:type="gramStart"/>
      <w:r w:rsidR="00E65E6C">
        <w:rPr>
          <w:rFonts w:cs="Calibri"/>
        </w:rPr>
        <w:t>S</w:t>
      </w:r>
      <w:r w:rsidR="00ED309F">
        <w:rPr>
          <w:rFonts w:cs="Calibri"/>
        </w:rPr>
        <w:t>imultaneous</w:t>
      </w:r>
      <w:r w:rsidR="000F3B62">
        <w:rPr>
          <w:rFonts w:cs="Calibri"/>
        </w:rPr>
        <w:t>ly</w:t>
      </w:r>
      <w:r w:rsidR="007F7114">
        <w:rPr>
          <w:rFonts w:cs="Calibri"/>
        </w:rPr>
        <w:t>-</w:t>
      </w:r>
      <w:r w:rsidR="000F3B62">
        <w:rPr>
          <w:rFonts w:cs="Calibri"/>
        </w:rPr>
        <w:t>used</w:t>
      </w:r>
      <w:proofErr w:type="gramEnd"/>
      <w:r w:rsidR="00E65E6C">
        <w:rPr>
          <w:rFonts w:cs="Calibri"/>
        </w:rPr>
        <w:t xml:space="preserve"> work spaces </w:t>
      </w:r>
      <w:r w:rsidR="000F3B62">
        <w:rPr>
          <w:rFonts w:cs="Calibri"/>
        </w:rPr>
        <w:t xml:space="preserve">must allow researchers to remain a </w:t>
      </w:r>
      <w:r w:rsidR="00E65E6C">
        <w:rPr>
          <w:rFonts w:cs="Calibri"/>
        </w:rPr>
        <w:t xml:space="preserve">minimum of </w:t>
      </w:r>
      <w:r w:rsidR="00B52C32">
        <w:rPr>
          <w:rFonts w:cs="Calibri"/>
        </w:rPr>
        <w:t>6</w:t>
      </w:r>
      <w:r w:rsidR="00123414" w:rsidRPr="009D3789">
        <w:rPr>
          <w:rFonts w:cs="Calibri"/>
        </w:rPr>
        <w:t xml:space="preserve"> </w:t>
      </w:r>
      <w:r w:rsidR="00784A21" w:rsidRPr="009D3789">
        <w:rPr>
          <w:rFonts w:cs="Calibri"/>
        </w:rPr>
        <w:t>feet</w:t>
      </w:r>
      <w:r w:rsidR="00094E2E">
        <w:rPr>
          <w:rFonts w:cs="Calibri"/>
        </w:rPr>
        <w:t xml:space="preserve"> apart</w:t>
      </w:r>
      <w:r w:rsidR="00784A21" w:rsidRPr="009D3789">
        <w:rPr>
          <w:rFonts w:cs="Calibri"/>
        </w:rPr>
        <w:t>.</w:t>
      </w:r>
      <w:r w:rsidR="00692627">
        <w:rPr>
          <w:rFonts w:cs="Calibri"/>
          <w:color w:val="000000" w:themeColor="text1"/>
        </w:rPr>
        <w:t xml:space="preserve"> </w:t>
      </w:r>
    </w:p>
    <w:p w14:paraId="26682E3B" w14:textId="4483D5FF" w:rsidR="00614EF8" w:rsidRDefault="00614EF8" w:rsidP="00614EF8">
      <w:pPr>
        <w:pStyle w:val="ListParagraph"/>
        <w:numPr>
          <w:ilvl w:val="0"/>
          <w:numId w:val="2"/>
        </w:numPr>
        <w:spacing w:after="120"/>
        <w:jc w:val="both"/>
        <w:rPr>
          <w:rFonts w:cs="Calibri"/>
          <w:u w:val="single"/>
        </w:rPr>
      </w:pPr>
      <w:r>
        <w:rPr>
          <w:rFonts w:cs="Calibri"/>
          <w:u w:val="single"/>
        </w:rPr>
        <w:t>Use of shared spaces</w:t>
      </w:r>
      <w:r>
        <w:rPr>
          <w:rFonts w:cs="Calibri"/>
        </w:rPr>
        <w:t xml:space="preserve">. </w:t>
      </w:r>
      <w:r w:rsidRPr="004E2516">
        <w:t xml:space="preserve">Online sign-up and logs </w:t>
      </w:r>
      <w:r w:rsidR="00757594">
        <w:t xml:space="preserve">are </w:t>
      </w:r>
      <w:r w:rsidRPr="004E2516">
        <w:t>required for all common research areas and equipment rooms.</w:t>
      </w:r>
      <w:r>
        <w:t xml:space="preserve"> </w:t>
      </w:r>
      <w:r w:rsidR="00CF1C79">
        <w:t>Coordinate with adjacent groups or personnel, as needed</w:t>
      </w:r>
      <w:r w:rsidR="00A8186E">
        <w:t>, in order to minimize cross-contamination</w:t>
      </w:r>
      <w:r w:rsidR="00CF1C79">
        <w:t>.</w:t>
      </w:r>
    </w:p>
    <w:p w14:paraId="529F0D15" w14:textId="24454990" w:rsidR="00614EF8" w:rsidRPr="00784A21" w:rsidRDefault="00743D65" w:rsidP="00614EF8">
      <w:pPr>
        <w:pStyle w:val="ListParagraph"/>
        <w:numPr>
          <w:ilvl w:val="0"/>
          <w:numId w:val="2"/>
        </w:numPr>
        <w:spacing w:after="120"/>
        <w:jc w:val="both"/>
        <w:rPr>
          <w:rFonts w:cs="Calibri"/>
          <w:u w:val="single"/>
        </w:rPr>
      </w:pPr>
      <w:r>
        <w:rPr>
          <w:rFonts w:cs="Calibri"/>
          <w:u w:val="single"/>
        </w:rPr>
        <w:lastRenderedPageBreak/>
        <w:t>Limiting on-site time</w:t>
      </w:r>
      <w:r w:rsidRPr="00743D65">
        <w:rPr>
          <w:rFonts w:cs="Calibri"/>
        </w:rPr>
        <w:t xml:space="preserve">. </w:t>
      </w:r>
      <w:r w:rsidR="00614EF8">
        <w:rPr>
          <w:rFonts w:cs="Calibri"/>
        </w:rPr>
        <w:t>To facilitate social distancing requirements, and to allow other laboratory members access to the lab</w:t>
      </w:r>
      <w:r w:rsidR="009500E2">
        <w:rPr>
          <w:rFonts w:cs="Calibri"/>
        </w:rPr>
        <w:t>,</w:t>
      </w:r>
      <w:r w:rsidR="00614EF8" w:rsidRPr="009D3789">
        <w:rPr>
          <w:rFonts w:cs="Calibri"/>
        </w:rPr>
        <w:t xml:space="preserve"> </w:t>
      </w:r>
      <w:r w:rsidR="00614EF8">
        <w:rPr>
          <w:rFonts w:cs="Calibri"/>
        </w:rPr>
        <w:t xml:space="preserve">personnel </w:t>
      </w:r>
      <w:r w:rsidR="00145342">
        <w:rPr>
          <w:rFonts w:cs="Calibri"/>
        </w:rPr>
        <w:t xml:space="preserve">should </w:t>
      </w:r>
      <w:r w:rsidR="00614EF8" w:rsidRPr="009D3789">
        <w:rPr>
          <w:rFonts w:cs="Calibri"/>
        </w:rPr>
        <w:t>limit time in the laboratory to that required for experimental work.</w:t>
      </w:r>
      <w:r w:rsidR="00F67751" w:rsidRPr="009D3789" w:rsidDel="00F67751">
        <w:rPr>
          <w:rFonts w:cs="Calibri"/>
        </w:rPr>
        <w:t xml:space="preserve"> </w:t>
      </w:r>
    </w:p>
    <w:p w14:paraId="7EBFB5CB" w14:textId="266E47CE" w:rsidR="00A035DE" w:rsidRDefault="00A035DE" w:rsidP="001D7AD4">
      <w:pPr>
        <w:pStyle w:val="ListParagraph"/>
        <w:numPr>
          <w:ilvl w:val="0"/>
          <w:numId w:val="2"/>
        </w:numPr>
        <w:spacing w:after="120"/>
        <w:jc w:val="both"/>
        <w:rPr>
          <w:rFonts w:cs="Calibri"/>
        </w:rPr>
      </w:pPr>
      <w:r w:rsidRPr="00441EEC">
        <w:rPr>
          <w:rFonts w:cs="Calibri"/>
          <w:u w:val="single"/>
        </w:rPr>
        <w:t>Exchanges of samples or other materials</w:t>
      </w:r>
      <w:r w:rsidR="0086321D" w:rsidRPr="001D7AD4">
        <w:rPr>
          <w:rFonts w:cs="Calibri"/>
        </w:rPr>
        <w:t>:</w:t>
      </w:r>
      <w:r w:rsidRPr="001D7AD4">
        <w:rPr>
          <w:rFonts w:cs="Calibri"/>
        </w:rPr>
        <w:t xml:space="preserve"> </w:t>
      </w:r>
      <w:r w:rsidR="00167C75" w:rsidRPr="001D7AD4">
        <w:rPr>
          <w:rFonts w:cs="Calibri"/>
        </w:rPr>
        <w:t xml:space="preserve">When possible, exchanges should </w:t>
      </w:r>
      <w:r w:rsidR="003F119E" w:rsidRPr="001D7AD4">
        <w:rPr>
          <w:rFonts w:cs="Calibri"/>
        </w:rPr>
        <w:t>avoid unnecessary social contact, preserving a</w:t>
      </w:r>
      <w:r w:rsidR="00476410" w:rsidRPr="001D7AD4">
        <w:rPr>
          <w:rFonts w:cs="Calibri"/>
        </w:rPr>
        <w:t xml:space="preserve"> </w:t>
      </w:r>
      <w:r w:rsidR="00167C75" w:rsidRPr="001D7AD4">
        <w:rPr>
          <w:rFonts w:cs="Calibri"/>
        </w:rPr>
        <w:t xml:space="preserve">6-foot </w:t>
      </w:r>
      <w:r w:rsidR="00476410" w:rsidRPr="001D7AD4">
        <w:rPr>
          <w:rFonts w:cs="Calibri"/>
        </w:rPr>
        <w:t>or greater separation</w:t>
      </w:r>
      <w:r w:rsidR="00C52F54" w:rsidRPr="001D7AD4">
        <w:rPr>
          <w:rFonts w:cs="Calibri"/>
        </w:rPr>
        <w:t xml:space="preserve">, and </w:t>
      </w:r>
      <w:r w:rsidRPr="001D7AD4">
        <w:rPr>
          <w:rFonts w:cs="Calibri"/>
        </w:rPr>
        <w:t xml:space="preserve">disinfected </w:t>
      </w:r>
      <w:r w:rsidR="00C52F54" w:rsidRPr="001D7AD4">
        <w:rPr>
          <w:rFonts w:cs="Calibri"/>
        </w:rPr>
        <w:t xml:space="preserve">upon </w:t>
      </w:r>
      <w:r w:rsidRPr="001D7AD4">
        <w:rPr>
          <w:rFonts w:cs="Calibri"/>
        </w:rPr>
        <w:t>receipt.</w:t>
      </w:r>
    </w:p>
    <w:p w14:paraId="1BAE27DB" w14:textId="0DFBDF4E" w:rsidR="00A035DE" w:rsidRPr="00EC23E8" w:rsidRDefault="001D7AD4" w:rsidP="001D7AD4">
      <w:pPr>
        <w:pStyle w:val="ListParagraph"/>
        <w:numPr>
          <w:ilvl w:val="0"/>
          <w:numId w:val="2"/>
        </w:numPr>
        <w:spacing w:after="120"/>
        <w:jc w:val="both"/>
        <w:rPr>
          <w:rFonts w:cs="Calibri"/>
          <w:u w:val="single"/>
        </w:rPr>
      </w:pPr>
      <w:r>
        <w:rPr>
          <w:rFonts w:cs="Calibri"/>
          <w:u w:val="single"/>
        </w:rPr>
        <w:t>T</w:t>
      </w:r>
      <w:r w:rsidRPr="009D3789">
        <w:rPr>
          <w:rFonts w:cs="Calibri"/>
          <w:u w:val="single"/>
        </w:rPr>
        <w:t>raining and collaborative activities</w:t>
      </w:r>
      <w:r w:rsidR="00441EEC" w:rsidRPr="00441EEC">
        <w:rPr>
          <w:rFonts w:cs="Calibri"/>
        </w:rPr>
        <w:t>:</w:t>
      </w:r>
      <w:r w:rsidRPr="009D3789">
        <w:rPr>
          <w:rFonts w:cs="Calibri"/>
        </w:rPr>
        <w:t xml:space="preserve"> </w:t>
      </w:r>
      <w:r w:rsidR="00A035DE" w:rsidRPr="009D3789">
        <w:rPr>
          <w:rFonts w:cs="Calibri"/>
        </w:rPr>
        <w:t xml:space="preserve">Video conferencing is encouraged, including use of a webcam to demonstrate techniques where possible. For in-person training, the trainee </w:t>
      </w:r>
      <w:r w:rsidR="00A035DE">
        <w:rPr>
          <w:rFonts w:cs="Calibri"/>
        </w:rPr>
        <w:t xml:space="preserve">and trainee should </w:t>
      </w:r>
      <w:r w:rsidR="00F25307">
        <w:rPr>
          <w:rFonts w:cs="Calibri"/>
        </w:rPr>
        <w:t xml:space="preserve">strive to remain at least 6 feet apart when possible; </w:t>
      </w:r>
      <w:r w:rsidR="0050760E">
        <w:rPr>
          <w:rFonts w:cs="Calibri"/>
        </w:rPr>
        <w:t xml:space="preserve">training periods within a 6-foot distance </w:t>
      </w:r>
      <w:r w:rsidR="000F2C3F">
        <w:rPr>
          <w:rFonts w:cs="Calibri"/>
        </w:rPr>
        <w:t xml:space="preserve">should be as short as possible and </w:t>
      </w:r>
      <w:r w:rsidR="0050760E">
        <w:rPr>
          <w:rFonts w:cs="Calibri"/>
        </w:rPr>
        <w:t>may not extend beyond 15</w:t>
      </w:r>
      <w:r w:rsidR="000F2C3F">
        <w:rPr>
          <w:rFonts w:cs="Calibri"/>
        </w:rPr>
        <w:t xml:space="preserve"> minutes</w:t>
      </w:r>
      <w:r w:rsidR="00363102">
        <w:rPr>
          <w:rFonts w:cs="Calibri"/>
        </w:rPr>
        <w:t xml:space="preserve"> </w:t>
      </w:r>
      <w:r w:rsidR="002225F0">
        <w:rPr>
          <w:rFonts w:cs="Calibri"/>
        </w:rPr>
        <w:t xml:space="preserve">within a </w:t>
      </w:r>
      <w:r w:rsidR="00363102">
        <w:rPr>
          <w:rFonts w:cs="Calibri"/>
        </w:rPr>
        <w:t>two</w:t>
      </w:r>
      <w:r w:rsidR="00AC4296">
        <w:rPr>
          <w:rFonts w:cs="Calibri"/>
        </w:rPr>
        <w:t>-</w:t>
      </w:r>
      <w:r w:rsidR="00363102">
        <w:rPr>
          <w:rFonts w:cs="Calibri"/>
        </w:rPr>
        <w:t xml:space="preserve">hour </w:t>
      </w:r>
      <w:r w:rsidR="002225F0">
        <w:rPr>
          <w:rFonts w:cs="Calibri"/>
        </w:rPr>
        <w:t>period</w:t>
      </w:r>
      <w:r w:rsidR="0050760E">
        <w:rPr>
          <w:rFonts w:cs="Calibri"/>
        </w:rPr>
        <w:t xml:space="preserve">. </w:t>
      </w:r>
      <w:r w:rsidR="000F2C3F">
        <w:rPr>
          <w:rFonts w:cs="Calibri"/>
        </w:rPr>
        <w:t>Disposable surgical or N95 m</w:t>
      </w:r>
      <w:r w:rsidR="00D35E7E">
        <w:rPr>
          <w:rFonts w:cs="Calibri"/>
        </w:rPr>
        <w:t xml:space="preserve">asks must be worn at all times (i.e., no drinking or eating) </w:t>
      </w:r>
      <w:r w:rsidR="00C35BCF">
        <w:rPr>
          <w:rFonts w:cs="Calibri"/>
        </w:rPr>
        <w:t>while within a 6</w:t>
      </w:r>
      <w:r w:rsidR="000F2C3F">
        <w:rPr>
          <w:rFonts w:cs="Calibri"/>
        </w:rPr>
        <w:t xml:space="preserve"> ft</w:t>
      </w:r>
      <w:r w:rsidR="00C35BCF">
        <w:rPr>
          <w:rFonts w:cs="Calibri"/>
        </w:rPr>
        <w:t xml:space="preserve"> distance</w:t>
      </w:r>
      <w:r w:rsidR="00D35E7E">
        <w:rPr>
          <w:rFonts w:cs="Calibri"/>
        </w:rPr>
        <w:t>.</w:t>
      </w:r>
    </w:p>
    <w:p w14:paraId="217B4036" w14:textId="60C5EF3E" w:rsidR="00EF051D" w:rsidRPr="00CE7E34" w:rsidRDefault="00EF051D" w:rsidP="00EF051D">
      <w:pPr>
        <w:pStyle w:val="ListParagraph"/>
        <w:numPr>
          <w:ilvl w:val="0"/>
          <w:numId w:val="2"/>
        </w:numPr>
        <w:spacing w:after="120"/>
        <w:jc w:val="both"/>
        <w:rPr>
          <w:rFonts w:cs="Calibri"/>
          <w:u w:val="single"/>
        </w:rPr>
      </w:pPr>
      <w:r w:rsidRPr="00050BE9">
        <w:rPr>
          <w:rFonts w:cs="Calibri"/>
          <w:u w:val="single"/>
        </w:rPr>
        <w:t>Reporting unsafe conditions</w:t>
      </w:r>
      <w:r w:rsidR="00201328">
        <w:rPr>
          <w:rFonts w:cs="Calibri"/>
        </w:rPr>
        <w:t>:</w:t>
      </w:r>
      <w:r w:rsidRPr="00050BE9">
        <w:rPr>
          <w:rFonts w:cs="Calibri"/>
        </w:rPr>
        <w:t xml:space="preserve"> If unsafe behavior is observed, the following sequence of actions is recommended to address it, escalating only if the problem is not addressed: (1) respectfully ask the person to self-correct; (2) alert the PI/Director; (3) inform the local Building Coordinator; (4) alert Department Chair. For BI, BRT and RF, the building coordinator is Carol Barnes (.829). For all other CBC buildings, the building coordinators are Walter Williams (.5141) and Kevin Dill (.3). An </w:t>
      </w:r>
      <w:hyperlink r:id="rId11" w:history="1">
        <w:r w:rsidRPr="00CB59CF">
          <w:rPr>
            <w:rStyle w:val="Hyperlink"/>
            <w:rFonts w:cs="Calibri"/>
          </w:rPr>
          <w:t xml:space="preserve">anonymous reporting </w:t>
        </w:r>
        <w:r w:rsidR="00CB59CF" w:rsidRPr="00CB59CF">
          <w:rPr>
            <w:rStyle w:val="Hyperlink"/>
            <w:rFonts w:cs="Calibri"/>
          </w:rPr>
          <w:t>form</w:t>
        </w:r>
      </w:hyperlink>
      <w:r w:rsidR="00CB59CF" w:rsidRPr="00050BE9">
        <w:rPr>
          <w:rFonts w:cs="Calibri"/>
        </w:rPr>
        <w:t xml:space="preserve"> </w:t>
      </w:r>
      <w:r w:rsidRPr="00050BE9">
        <w:rPr>
          <w:rFonts w:cs="Calibri"/>
        </w:rPr>
        <w:t xml:space="preserve">is also </w:t>
      </w:r>
      <w:r w:rsidRPr="00CE7E34">
        <w:rPr>
          <w:rFonts w:cs="Calibri"/>
        </w:rPr>
        <w:t>available if the steps above cannot be reasonably taken.</w:t>
      </w:r>
    </w:p>
    <w:p w14:paraId="325E7414" w14:textId="35DD466A" w:rsidR="00201328" w:rsidRPr="00CE7E34" w:rsidRDefault="00201328" w:rsidP="00EF051D">
      <w:pPr>
        <w:pStyle w:val="ListParagraph"/>
        <w:numPr>
          <w:ilvl w:val="0"/>
          <w:numId w:val="2"/>
        </w:numPr>
        <w:spacing w:after="120"/>
        <w:jc w:val="both"/>
        <w:rPr>
          <w:rFonts w:cs="Calibri"/>
          <w:u w:val="single"/>
        </w:rPr>
      </w:pPr>
      <w:r w:rsidRPr="00CE7E34">
        <w:rPr>
          <w:rFonts w:cs="Calibri"/>
          <w:u w:val="single"/>
        </w:rPr>
        <w:t>Corrective actions</w:t>
      </w:r>
      <w:r w:rsidRPr="00CE7E34">
        <w:rPr>
          <w:rFonts w:cs="Calibri"/>
        </w:rPr>
        <w:t xml:space="preserve">: </w:t>
      </w:r>
      <w:r w:rsidR="007F6E22" w:rsidRPr="00CE7E34">
        <w:rPr>
          <w:rFonts w:cs="Calibri"/>
        </w:rPr>
        <w:t xml:space="preserve">Disregard for </w:t>
      </w:r>
      <w:r w:rsidR="004A0EDA" w:rsidRPr="00CE7E34">
        <w:rPr>
          <w:rFonts w:cs="Calibri"/>
        </w:rPr>
        <w:t>these</w:t>
      </w:r>
      <w:r w:rsidR="007F6E22" w:rsidRPr="00CE7E34">
        <w:rPr>
          <w:rFonts w:cs="Calibri"/>
        </w:rPr>
        <w:t xml:space="preserve"> policies will not be tolerated. Researchers that refuse to abide by safety guidelines will be </w:t>
      </w:r>
      <w:r w:rsidR="001E1B1E" w:rsidRPr="00CE7E34">
        <w:rPr>
          <w:rFonts w:cs="Calibri"/>
        </w:rPr>
        <w:t xml:space="preserve">denied access to research laboratories and other shared spaces. </w:t>
      </w:r>
      <w:r w:rsidR="00D0078A" w:rsidRPr="00CE7E34">
        <w:rPr>
          <w:rFonts w:cs="Calibri"/>
        </w:rPr>
        <w:t xml:space="preserve">Safety violations will </w:t>
      </w:r>
      <w:r w:rsidR="002330AE" w:rsidRPr="00CE7E34">
        <w:rPr>
          <w:rFonts w:cs="Calibri"/>
        </w:rPr>
        <w:t xml:space="preserve">be </w:t>
      </w:r>
      <w:r w:rsidR="00CA0633" w:rsidRPr="00CE7E34">
        <w:rPr>
          <w:rFonts w:cs="Calibri"/>
        </w:rPr>
        <w:t xml:space="preserve">warned only once and expected to follow the guidelines.  The seriousness of the potential health risks to others requires that the second offense by the same individual will result in immediate action. </w:t>
      </w:r>
    </w:p>
    <w:p w14:paraId="62185452" w14:textId="15B378FA" w:rsidR="009D3789" w:rsidRDefault="009D3789" w:rsidP="00A035DE">
      <w:pPr>
        <w:spacing w:after="120"/>
        <w:jc w:val="both"/>
        <w:rPr>
          <w:rFonts w:cs="Calibri"/>
          <w:u w:val="single"/>
        </w:rPr>
      </w:pPr>
    </w:p>
    <w:p w14:paraId="2134D914" w14:textId="125673CA" w:rsidR="000C5661" w:rsidRDefault="000C5661" w:rsidP="00A035DE">
      <w:pPr>
        <w:spacing w:after="120"/>
        <w:jc w:val="both"/>
        <w:rPr>
          <w:rFonts w:cs="Calibri"/>
          <w:u w:val="single"/>
        </w:rPr>
      </w:pPr>
      <w:r>
        <w:rPr>
          <w:rFonts w:cs="Calibri"/>
          <w:u w:val="single"/>
        </w:rPr>
        <w:t>Resources:</w:t>
      </w:r>
    </w:p>
    <w:p w14:paraId="2DD0374B" w14:textId="678F952E" w:rsidR="000C5661" w:rsidRDefault="003C352C" w:rsidP="00E9633E">
      <w:pPr>
        <w:pStyle w:val="ListParagraph"/>
        <w:numPr>
          <w:ilvl w:val="0"/>
          <w:numId w:val="6"/>
        </w:numPr>
        <w:spacing w:after="120"/>
        <w:jc w:val="both"/>
        <w:rPr>
          <w:rFonts w:cs="Calibri"/>
        </w:rPr>
      </w:pPr>
      <w:hyperlink r:id="rId12" w:history="1">
        <w:r w:rsidR="00E9633E" w:rsidRPr="00E9633E">
          <w:rPr>
            <w:rStyle w:val="Hyperlink"/>
            <w:rFonts w:cs="Calibri"/>
          </w:rPr>
          <w:t>https://chemistry.osu.edu/inresources/safety/chem/return-work</w:t>
        </w:r>
      </w:hyperlink>
      <w:r w:rsidR="00E9633E" w:rsidRPr="00E9633E">
        <w:rPr>
          <w:rFonts w:cs="Calibri"/>
        </w:rPr>
        <w:t xml:space="preserve"> </w:t>
      </w:r>
    </w:p>
    <w:p w14:paraId="4D4C517B" w14:textId="77777777" w:rsidR="00843410" w:rsidRPr="00843410" w:rsidRDefault="003C352C" w:rsidP="00FF7BD7">
      <w:pPr>
        <w:pStyle w:val="ListParagraph"/>
        <w:numPr>
          <w:ilvl w:val="0"/>
          <w:numId w:val="6"/>
        </w:numPr>
        <w:spacing w:before="100" w:beforeAutospacing="1" w:after="100" w:afterAutospacing="1"/>
        <w:jc w:val="both"/>
        <w:rPr>
          <w:rFonts w:ascii="Times New Roman" w:hAnsi="Times New Roman"/>
        </w:rPr>
      </w:pPr>
      <w:hyperlink r:id="rId13" w:history="1">
        <w:r w:rsidR="00801048" w:rsidRPr="00843410">
          <w:rPr>
            <w:rStyle w:val="Hyperlink"/>
            <w:rFonts w:cs="Calibri"/>
          </w:rPr>
          <w:t>https://safeandhealthy.osu.edu/</w:t>
        </w:r>
      </w:hyperlink>
      <w:r w:rsidR="00843410" w:rsidRPr="00843410">
        <w:rPr>
          <w:rFonts w:cs="Calibri"/>
        </w:rPr>
        <w:t xml:space="preserve"> </w:t>
      </w:r>
    </w:p>
    <w:p w14:paraId="5260EB85" w14:textId="2E78045E" w:rsidR="00E9633E" w:rsidRPr="00843410" w:rsidRDefault="003C352C" w:rsidP="00FF7BD7">
      <w:pPr>
        <w:pStyle w:val="ListParagraph"/>
        <w:numPr>
          <w:ilvl w:val="0"/>
          <w:numId w:val="6"/>
        </w:numPr>
        <w:spacing w:before="100" w:beforeAutospacing="1" w:after="100" w:afterAutospacing="1"/>
        <w:jc w:val="both"/>
        <w:rPr>
          <w:rFonts w:ascii="Times New Roman" w:hAnsi="Times New Roman"/>
        </w:rPr>
      </w:pPr>
      <w:hyperlink r:id="rId14" w:tooltip="Online health training" w:history="1">
        <w:r w:rsidR="00E9633E">
          <w:rPr>
            <w:rStyle w:val="Hyperlink"/>
          </w:rPr>
          <w:t>Online health training slideshow</w:t>
        </w:r>
      </w:hyperlink>
    </w:p>
    <w:p w14:paraId="639962D5" w14:textId="77777777" w:rsidR="00E9633E" w:rsidRDefault="003C352C" w:rsidP="00E9633E">
      <w:pPr>
        <w:numPr>
          <w:ilvl w:val="0"/>
          <w:numId w:val="6"/>
        </w:numPr>
        <w:spacing w:before="100" w:beforeAutospacing="1" w:after="100" w:afterAutospacing="1"/>
      </w:pPr>
      <w:hyperlink r:id="rId15" w:tooltip="Transition Task Force" w:history="1">
        <w:r w:rsidR="00E9633E">
          <w:rPr>
            <w:rStyle w:val="Hyperlink"/>
          </w:rPr>
          <w:t>OSU Transition Task Force and Updates</w:t>
        </w:r>
      </w:hyperlink>
    </w:p>
    <w:p w14:paraId="0E716BCF" w14:textId="77777777" w:rsidR="00E9633E" w:rsidRDefault="003C352C" w:rsidP="00E9633E">
      <w:pPr>
        <w:numPr>
          <w:ilvl w:val="0"/>
          <w:numId w:val="6"/>
        </w:numPr>
        <w:spacing w:before="100" w:beforeAutospacing="1" w:after="100" w:afterAutospacing="1"/>
      </w:pPr>
      <w:hyperlink r:id="rId16" w:tooltip="Recovery Plan" w:history="1">
        <w:r w:rsidR="00E9633E">
          <w:rPr>
            <w:rStyle w:val="Hyperlink"/>
          </w:rPr>
          <w:t>OSU Research Recovery Plan</w:t>
        </w:r>
      </w:hyperlink>
    </w:p>
    <w:p w14:paraId="3041A34A" w14:textId="77777777" w:rsidR="00E9633E" w:rsidRDefault="003C352C" w:rsidP="00E9633E">
      <w:pPr>
        <w:numPr>
          <w:ilvl w:val="0"/>
          <w:numId w:val="6"/>
        </w:numPr>
        <w:spacing w:before="100" w:beforeAutospacing="1" w:after="100" w:afterAutospacing="1"/>
      </w:pPr>
      <w:hyperlink r:id="rId17" w:history="1">
        <w:r w:rsidR="00E9633E">
          <w:rPr>
            <w:rStyle w:val="Hyperlink"/>
          </w:rPr>
          <w:t>Information about coronavirus and the university’s response</w:t>
        </w:r>
      </w:hyperlink>
    </w:p>
    <w:p w14:paraId="61222579" w14:textId="77777777" w:rsidR="00E9633E" w:rsidRDefault="003C352C" w:rsidP="00E9633E">
      <w:pPr>
        <w:numPr>
          <w:ilvl w:val="0"/>
          <w:numId w:val="6"/>
        </w:numPr>
        <w:spacing w:before="100" w:beforeAutospacing="1" w:after="100" w:afterAutospacing="1"/>
      </w:pPr>
      <w:hyperlink r:id="rId18" w:history="1">
        <w:r w:rsidR="00E9633E">
          <w:rPr>
            <w:rStyle w:val="Hyperlink"/>
          </w:rPr>
          <w:t>Guidance for students, faculty and staff</w:t>
        </w:r>
      </w:hyperlink>
    </w:p>
    <w:p w14:paraId="760479C1" w14:textId="77777777" w:rsidR="00E9633E" w:rsidRDefault="003C352C" w:rsidP="00E9633E">
      <w:pPr>
        <w:numPr>
          <w:ilvl w:val="0"/>
          <w:numId w:val="6"/>
        </w:numPr>
        <w:spacing w:before="100" w:beforeAutospacing="1" w:after="100" w:afterAutospacing="1"/>
      </w:pPr>
      <w:hyperlink r:id="rId19" w:history="1">
        <w:r w:rsidR="00E9633E">
          <w:rPr>
            <w:rStyle w:val="Hyperlink"/>
          </w:rPr>
          <w:t>Resources for faculty</w:t>
        </w:r>
      </w:hyperlink>
    </w:p>
    <w:p w14:paraId="24BFE969" w14:textId="77777777" w:rsidR="00E9633E" w:rsidRDefault="003C352C" w:rsidP="00E9633E">
      <w:pPr>
        <w:numPr>
          <w:ilvl w:val="0"/>
          <w:numId w:val="6"/>
        </w:numPr>
        <w:spacing w:before="100" w:beforeAutospacing="1" w:after="100" w:afterAutospacing="1"/>
      </w:pPr>
      <w:hyperlink r:id="rId20" w:history="1">
        <w:r w:rsidR="00E9633E">
          <w:rPr>
            <w:rStyle w:val="Hyperlink"/>
          </w:rPr>
          <w:t>Resources for COVID-19 research</w:t>
        </w:r>
      </w:hyperlink>
    </w:p>
    <w:p w14:paraId="716A2434" w14:textId="77777777" w:rsidR="00E9633E" w:rsidRDefault="003C352C" w:rsidP="00E9633E">
      <w:pPr>
        <w:numPr>
          <w:ilvl w:val="0"/>
          <w:numId w:val="6"/>
        </w:numPr>
        <w:spacing w:before="100" w:beforeAutospacing="1" w:after="100" w:afterAutospacing="1"/>
      </w:pPr>
      <w:hyperlink r:id="rId21" w:history="1">
        <w:r w:rsidR="00E9633E">
          <w:rPr>
            <w:rStyle w:val="Hyperlink"/>
          </w:rPr>
          <w:t>Resources for students</w:t>
        </w:r>
      </w:hyperlink>
    </w:p>
    <w:p w14:paraId="0FFBCE89" w14:textId="77777777" w:rsidR="00E9633E" w:rsidRDefault="003C352C" w:rsidP="00E9633E">
      <w:pPr>
        <w:numPr>
          <w:ilvl w:val="0"/>
          <w:numId w:val="6"/>
        </w:numPr>
        <w:spacing w:before="100" w:beforeAutospacing="1" w:after="100" w:afterAutospacing="1"/>
      </w:pPr>
      <w:hyperlink r:id="rId22" w:history="1">
        <w:r w:rsidR="00E9633E">
          <w:rPr>
            <w:rStyle w:val="Hyperlink"/>
          </w:rPr>
          <w:t>Resources for staff</w:t>
        </w:r>
      </w:hyperlink>
    </w:p>
    <w:p w14:paraId="4A2F2A1F" w14:textId="77777777" w:rsidR="00E9633E" w:rsidRDefault="003C352C" w:rsidP="00E9633E">
      <w:pPr>
        <w:numPr>
          <w:ilvl w:val="0"/>
          <w:numId w:val="6"/>
        </w:numPr>
        <w:spacing w:before="100" w:beforeAutospacing="1" w:after="100" w:afterAutospacing="1"/>
      </w:pPr>
      <w:hyperlink r:id="rId23" w:history="1">
        <w:r w:rsidR="00E9633E">
          <w:rPr>
            <w:rStyle w:val="Hyperlink"/>
          </w:rPr>
          <w:t>Wellness resources</w:t>
        </w:r>
      </w:hyperlink>
    </w:p>
    <w:p w14:paraId="17C630F6" w14:textId="77777777" w:rsidR="00323CB9" w:rsidRDefault="00323CB9" w:rsidP="00103948"/>
    <w:sectPr w:rsidR="00323CB9" w:rsidSect="00800916">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C3F11" w14:textId="77777777" w:rsidR="003C352C" w:rsidRDefault="003C352C" w:rsidP="00264241">
      <w:r>
        <w:separator/>
      </w:r>
    </w:p>
  </w:endnote>
  <w:endnote w:type="continuationSeparator" w:id="0">
    <w:p w14:paraId="1687EFF6" w14:textId="77777777" w:rsidR="003C352C" w:rsidRDefault="003C352C" w:rsidP="0026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677169"/>
      <w:docPartObj>
        <w:docPartGallery w:val="Page Numbers (Bottom of Page)"/>
        <w:docPartUnique/>
      </w:docPartObj>
    </w:sdtPr>
    <w:sdtEndPr>
      <w:rPr>
        <w:rStyle w:val="PageNumber"/>
      </w:rPr>
    </w:sdtEndPr>
    <w:sdtContent>
      <w:p w14:paraId="4F44E162" w14:textId="033E30DA" w:rsidR="00264241" w:rsidRDefault="00264241" w:rsidP="009E62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1346C" w14:textId="77777777" w:rsidR="00264241" w:rsidRDefault="00264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2058414"/>
      <w:docPartObj>
        <w:docPartGallery w:val="Page Numbers (Bottom of Page)"/>
        <w:docPartUnique/>
      </w:docPartObj>
    </w:sdtPr>
    <w:sdtEndPr>
      <w:rPr>
        <w:rStyle w:val="PageNumber"/>
      </w:rPr>
    </w:sdtEndPr>
    <w:sdtContent>
      <w:p w14:paraId="275D1814" w14:textId="63E90837" w:rsidR="00264241" w:rsidRDefault="00264241" w:rsidP="009E62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D9A35E" w14:textId="77777777" w:rsidR="00264241" w:rsidRDefault="0026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EA04" w14:textId="77777777" w:rsidR="003C352C" w:rsidRDefault="003C352C" w:rsidP="00264241">
      <w:r>
        <w:separator/>
      </w:r>
    </w:p>
  </w:footnote>
  <w:footnote w:type="continuationSeparator" w:id="0">
    <w:p w14:paraId="7376A393" w14:textId="77777777" w:rsidR="003C352C" w:rsidRDefault="003C352C" w:rsidP="00264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75589"/>
    <w:multiLevelType w:val="hybridMultilevel"/>
    <w:tmpl w:val="44A49C12"/>
    <w:lvl w:ilvl="0" w:tplc="57B2E4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A0CD4"/>
    <w:multiLevelType w:val="hybridMultilevel"/>
    <w:tmpl w:val="5E64B4DA"/>
    <w:lvl w:ilvl="0" w:tplc="C0505C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E589C"/>
    <w:multiLevelType w:val="hybridMultilevel"/>
    <w:tmpl w:val="20D4E224"/>
    <w:lvl w:ilvl="0" w:tplc="D1CC3A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4E7F3B"/>
    <w:multiLevelType w:val="hybridMultilevel"/>
    <w:tmpl w:val="80E2D98C"/>
    <w:lvl w:ilvl="0" w:tplc="08F294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0E098D"/>
    <w:multiLevelType w:val="multilevel"/>
    <w:tmpl w:val="4568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207EE"/>
    <w:multiLevelType w:val="hybridMultilevel"/>
    <w:tmpl w:val="E6EC7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16"/>
    <w:rsid w:val="000077E5"/>
    <w:rsid w:val="00031E9B"/>
    <w:rsid w:val="0004263E"/>
    <w:rsid w:val="0005009A"/>
    <w:rsid w:val="00050BE9"/>
    <w:rsid w:val="00061F67"/>
    <w:rsid w:val="000763AF"/>
    <w:rsid w:val="00082BF5"/>
    <w:rsid w:val="00094E2E"/>
    <w:rsid w:val="000A03A9"/>
    <w:rsid w:val="000C5661"/>
    <w:rsid w:val="000F2C3F"/>
    <w:rsid w:val="000F37D3"/>
    <w:rsid w:val="000F3B62"/>
    <w:rsid w:val="00103948"/>
    <w:rsid w:val="00111CE6"/>
    <w:rsid w:val="00123414"/>
    <w:rsid w:val="00125791"/>
    <w:rsid w:val="00132CE5"/>
    <w:rsid w:val="00145342"/>
    <w:rsid w:val="00154BBA"/>
    <w:rsid w:val="00167C75"/>
    <w:rsid w:val="00182BD1"/>
    <w:rsid w:val="00185BBD"/>
    <w:rsid w:val="001A1D01"/>
    <w:rsid w:val="001D7AD4"/>
    <w:rsid w:val="001E039C"/>
    <w:rsid w:val="001E1B1E"/>
    <w:rsid w:val="001E54DE"/>
    <w:rsid w:val="001E6FC7"/>
    <w:rsid w:val="001F3433"/>
    <w:rsid w:val="001F5D9C"/>
    <w:rsid w:val="00201328"/>
    <w:rsid w:val="00203D34"/>
    <w:rsid w:val="002125EE"/>
    <w:rsid w:val="002204BD"/>
    <w:rsid w:val="00220605"/>
    <w:rsid w:val="002225F0"/>
    <w:rsid w:val="00227904"/>
    <w:rsid w:val="00232DB1"/>
    <w:rsid w:val="002330AE"/>
    <w:rsid w:val="002334CE"/>
    <w:rsid w:val="002579A9"/>
    <w:rsid w:val="00264241"/>
    <w:rsid w:val="00271160"/>
    <w:rsid w:val="00282752"/>
    <w:rsid w:val="00284AAF"/>
    <w:rsid w:val="00295722"/>
    <w:rsid w:val="00296252"/>
    <w:rsid w:val="00297381"/>
    <w:rsid w:val="002A5021"/>
    <w:rsid w:val="002B45A1"/>
    <w:rsid w:val="002C5AE6"/>
    <w:rsid w:val="002C68E8"/>
    <w:rsid w:val="002D3CAE"/>
    <w:rsid w:val="003039DC"/>
    <w:rsid w:val="00303FFC"/>
    <w:rsid w:val="00314D4A"/>
    <w:rsid w:val="00317B5D"/>
    <w:rsid w:val="00323CB9"/>
    <w:rsid w:val="00341068"/>
    <w:rsid w:val="0034115F"/>
    <w:rsid w:val="00352DDA"/>
    <w:rsid w:val="00363102"/>
    <w:rsid w:val="00395664"/>
    <w:rsid w:val="003C2305"/>
    <w:rsid w:val="003C352C"/>
    <w:rsid w:val="003C3D32"/>
    <w:rsid w:val="003D4C4B"/>
    <w:rsid w:val="003F119E"/>
    <w:rsid w:val="00403A67"/>
    <w:rsid w:val="00403CE0"/>
    <w:rsid w:val="004075F4"/>
    <w:rsid w:val="004227C4"/>
    <w:rsid w:val="004374FF"/>
    <w:rsid w:val="00441EEC"/>
    <w:rsid w:val="004666B8"/>
    <w:rsid w:val="00476410"/>
    <w:rsid w:val="004A0EDA"/>
    <w:rsid w:val="004A7A76"/>
    <w:rsid w:val="004B4EB2"/>
    <w:rsid w:val="004C075E"/>
    <w:rsid w:val="004C57FC"/>
    <w:rsid w:val="004D1BE8"/>
    <w:rsid w:val="004E2516"/>
    <w:rsid w:val="004F39BD"/>
    <w:rsid w:val="004F480E"/>
    <w:rsid w:val="005030B4"/>
    <w:rsid w:val="005032B6"/>
    <w:rsid w:val="0050760E"/>
    <w:rsid w:val="00517635"/>
    <w:rsid w:val="005378C6"/>
    <w:rsid w:val="0054782A"/>
    <w:rsid w:val="00555FD3"/>
    <w:rsid w:val="00570CCF"/>
    <w:rsid w:val="005779AE"/>
    <w:rsid w:val="00597788"/>
    <w:rsid w:val="005A1AC4"/>
    <w:rsid w:val="005B1D2F"/>
    <w:rsid w:val="005B6C13"/>
    <w:rsid w:val="005C7933"/>
    <w:rsid w:val="005D4AAE"/>
    <w:rsid w:val="005D4E3F"/>
    <w:rsid w:val="005D55B8"/>
    <w:rsid w:val="00614EF8"/>
    <w:rsid w:val="00636EC9"/>
    <w:rsid w:val="00647D3E"/>
    <w:rsid w:val="00656931"/>
    <w:rsid w:val="0066085C"/>
    <w:rsid w:val="006717DA"/>
    <w:rsid w:val="00682E24"/>
    <w:rsid w:val="0068799E"/>
    <w:rsid w:val="00692627"/>
    <w:rsid w:val="0069765F"/>
    <w:rsid w:val="006A1D29"/>
    <w:rsid w:val="006A6A0E"/>
    <w:rsid w:val="006B1B16"/>
    <w:rsid w:val="006B365E"/>
    <w:rsid w:val="006F1DD8"/>
    <w:rsid w:val="006F1E6C"/>
    <w:rsid w:val="006F4C33"/>
    <w:rsid w:val="00707E05"/>
    <w:rsid w:val="00711097"/>
    <w:rsid w:val="00714C6E"/>
    <w:rsid w:val="00740739"/>
    <w:rsid w:val="00740C61"/>
    <w:rsid w:val="00743D65"/>
    <w:rsid w:val="00744A6D"/>
    <w:rsid w:val="00753197"/>
    <w:rsid w:val="00755C78"/>
    <w:rsid w:val="00757594"/>
    <w:rsid w:val="00766AF8"/>
    <w:rsid w:val="00784A21"/>
    <w:rsid w:val="00792E4F"/>
    <w:rsid w:val="007A787E"/>
    <w:rsid w:val="007D5B17"/>
    <w:rsid w:val="007E7E56"/>
    <w:rsid w:val="007F6E22"/>
    <w:rsid w:val="007F7114"/>
    <w:rsid w:val="00800916"/>
    <w:rsid w:val="00801048"/>
    <w:rsid w:val="00801523"/>
    <w:rsid w:val="0082631B"/>
    <w:rsid w:val="00830BF9"/>
    <w:rsid w:val="00843410"/>
    <w:rsid w:val="008440A8"/>
    <w:rsid w:val="0086245C"/>
    <w:rsid w:val="0086321D"/>
    <w:rsid w:val="00893454"/>
    <w:rsid w:val="008A1E75"/>
    <w:rsid w:val="008A7FF9"/>
    <w:rsid w:val="008C426C"/>
    <w:rsid w:val="008D1391"/>
    <w:rsid w:val="008D6EF7"/>
    <w:rsid w:val="009103C2"/>
    <w:rsid w:val="0091057F"/>
    <w:rsid w:val="00926063"/>
    <w:rsid w:val="00932B78"/>
    <w:rsid w:val="009345B7"/>
    <w:rsid w:val="00943848"/>
    <w:rsid w:val="009500E2"/>
    <w:rsid w:val="00976629"/>
    <w:rsid w:val="0098038B"/>
    <w:rsid w:val="009819F1"/>
    <w:rsid w:val="00991F0C"/>
    <w:rsid w:val="00993DDF"/>
    <w:rsid w:val="009C0434"/>
    <w:rsid w:val="009C0C77"/>
    <w:rsid w:val="009C33CC"/>
    <w:rsid w:val="009C4FCD"/>
    <w:rsid w:val="009D1ED7"/>
    <w:rsid w:val="009D3789"/>
    <w:rsid w:val="009F718B"/>
    <w:rsid w:val="00A009AF"/>
    <w:rsid w:val="00A0290D"/>
    <w:rsid w:val="00A035DE"/>
    <w:rsid w:val="00A1428D"/>
    <w:rsid w:val="00A153F3"/>
    <w:rsid w:val="00A20D7B"/>
    <w:rsid w:val="00A5194E"/>
    <w:rsid w:val="00A6625C"/>
    <w:rsid w:val="00A77D78"/>
    <w:rsid w:val="00A8186E"/>
    <w:rsid w:val="00A82D6F"/>
    <w:rsid w:val="00AB3237"/>
    <w:rsid w:val="00AB6573"/>
    <w:rsid w:val="00AC3581"/>
    <w:rsid w:val="00AC4296"/>
    <w:rsid w:val="00AE5374"/>
    <w:rsid w:val="00AF66D9"/>
    <w:rsid w:val="00B279E0"/>
    <w:rsid w:val="00B43AEB"/>
    <w:rsid w:val="00B52C32"/>
    <w:rsid w:val="00B54295"/>
    <w:rsid w:val="00B636BE"/>
    <w:rsid w:val="00B67CEA"/>
    <w:rsid w:val="00B80B71"/>
    <w:rsid w:val="00B8365B"/>
    <w:rsid w:val="00B83BFB"/>
    <w:rsid w:val="00B94A4C"/>
    <w:rsid w:val="00BB1D1E"/>
    <w:rsid w:val="00BB7D7E"/>
    <w:rsid w:val="00BD0F39"/>
    <w:rsid w:val="00C05F92"/>
    <w:rsid w:val="00C1221A"/>
    <w:rsid w:val="00C145A4"/>
    <w:rsid w:val="00C26A53"/>
    <w:rsid w:val="00C35BCF"/>
    <w:rsid w:val="00C4301D"/>
    <w:rsid w:val="00C52F54"/>
    <w:rsid w:val="00C737F9"/>
    <w:rsid w:val="00C95272"/>
    <w:rsid w:val="00CA0633"/>
    <w:rsid w:val="00CA3CAA"/>
    <w:rsid w:val="00CB0899"/>
    <w:rsid w:val="00CB4438"/>
    <w:rsid w:val="00CB59CF"/>
    <w:rsid w:val="00CC0B9C"/>
    <w:rsid w:val="00CC26C6"/>
    <w:rsid w:val="00CD1D6A"/>
    <w:rsid w:val="00CE7E34"/>
    <w:rsid w:val="00CF1C79"/>
    <w:rsid w:val="00CF2DAF"/>
    <w:rsid w:val="00CF3F1F"/>
    <w:rsid w:val="00CF6C31"/>
    <w:rsid w:val="00D0078A"/>
    <w:rsid w:val="00D04AB5"/>
    <w:rsid w:val="00D05463"/>
    <w:rsid w:val="00D35E7E"/>
    <w:rsid w:val="00D40977"/>
    <w:rsid w:val="00D4134C"/>
    <w:rsid w:val="00D62938"/>
    <w:rsid w:val="00D95E24"/>
    <w:rsid w:val="00DB4324"/>
    <w:rsid w:val="00DD5CDC"/>
    <w:rsid w:val="00DE14FE"/>
    <w:rsid w:val="00DE2D0E"/>
    <w:rsid w:val="00E3052A"/>
    <w:rsid w:val="00E3172D"/>
    <w:rsid w:val="00E6346F"/>
    <w:rsid w:val="00E65E6C"/>
    <w:rsid w:val="00E9633E"/>
    <w:rsid w:val="00EA0C95"/>
    <w:rsid w:val="00EB6BAD"/>
    <w:rsid w:val="00EB72A0"/>
    <w:rsid w:val="00EC23E8"/>
    <w:rsid w:val="00EC3061"/>
    <w:rsid w:val="00ED117F"/>
    <w:rsid w:val="00ED2CA8"/>
    <w:rsid w:val="00ED309F"/>
    <w:rsid w:val="00EF051D"/>
    <w:rsid w:val="00EF35BF"/>
    <w:rsid w:val="00F032AB"/>
    <w:rsid w:val="00F06A21"/>
    <w:rsid w:val="00F2304D"/>
    <w:rsid w:val="00F25307"/>
    <w:rsid w:val="00F326E4"/>
    <w:rsid w:val="00F52186"/>
    <w:rsid w:val="00F67751"/>
    <w:rsid w:val="00FA0628"/>
    <w:rsid w:val="00FC451D"/>
    <w:rsid w:val="00FD5EC3"/>
    <w:rsid w:val="00FD6502"/>
    <w:rsid w:val="00FE286A"/>
    <w:rsid w:val="00FF1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2D325"/>
  <w14:defaultImageDpi w14:val="300"/>
  <w15:chartTrackingRefBased/>
  <w15:docId w15:val="{B142CE25-9F01-E245-BE5F-38E2A3AE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9C"/>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BE8"/>
    <w:rPr>
      <w:rFonts w:ascii="Lucida Grande" w:hAnsi="Lucida Grande" w:cs="Lucida Grande"/>
      <w:sz w:val="18"/>
      <w:szCs w:val="18"/>
    </w:rPr>
  </w:style>
  <w:style w:type="paragraph" w:customStyle="1" w:styleId="Default">
    <w:name w:val="Default"/>
    <w:rsid w:val="00792E4F"/>
    <w:pPr>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264241"/>
    <w:pPr>
      <w:tabs>
        <w:tab w:val="center" w:pos="4680"/>
        <w:tab w:val="right" w:pos="9360"/>
      </w:tabs>
    </w:pPr>
  </w:style>
  <w:style w:type="character" w:customStyle="1" w:styleId="FooterChar">
    <w:name w:val="Footer Char"/>
    <w:basedOn w:val="DefaultParagraphFont"/>
    <w:link w:val="Footer"/>
    <w:uiPriority w:val="99"/>
    <w:rsid w:val="00264241"/>
    <w:rPr>
      <w:rFonts w:ascii="Calibri" w:hAnsi="Calibri"/>
    </w:rPr>
  </w:style>
  <w:style w:type="character" w:styleId="PageNumber">
    <w:name w:val="page number"/>
    <w:basedOn w:val="DefaultParagraphFont"/>
    <w:uiPriority w:val="99"/>
    <w:semiHidden/>
    <w:unhideWhenUsed/>
    <w:rsid w:val="00264241"/>
  </w:style>
  <w:style w:type="paragraph" w:styleId="ListParagraph">
    <w:name w:val="List Paragraph"/>
    <w:basedOn w:val="Normal"/>
    <w:uiPriority w:val="34"/>
    <w:qFormat/>
    <w:rsid w:val="00755C78"/>
    <w:pPr>
      <w:ind w:left="720"/>
      <w:contextualSpacing/>
    </w:pPr>
  </w:style>
  <w:style w:type="character" w:styleId="Hyperlink">
    <w:name w:val="Hyperlink"/>
    <w:basedOn w:val="DefaultParagraphFont"/>
    <w:uiPriority w:val="99"/>
    <w:unhideWhenUsed/>
    <w:rsid w:val="006717DA"/>
    <w:rPr>
      <w:color w:val="0000FF" w:themeColor="hyperlink"/>
      <w:u w:val="single"/>
    </w:rPr>
  </w:style>
  <w:style w:type="character" w:styleId="UnresolvedMention">
    <w:name w:val="Unresolved Mention"/>
    <w:basedOn w:val="DefaultParagraphFont"/>
    <w:uiPriority w:val="99"/>
    <w:semiHidden/>
    <w:unhideWhenUsed/>
    <w:rsid w:val="006717DA"/>
    <w:rPr>
      <w:color w:val="605E5C"/>
      <w:shd w:val="clear" w:color="auto" w:fill="E1DFDD"/>
    </w:rPr>
  </w:style>
  <w:style w:type="character" w:styleId="CommentReference">
    <w:name w:val="annotation reference"/>
    <w:basedOn w:val="DefaultParagraphFont"/>
    <w:uiPriority w:val="99"/>
    <w:semiHidden/>
    <w:unhideWhenUsed/>
    <w:rsid w:val="009D3789"/>
    <w:rPr>
      <w:sz w:val="16"/>
      <w:szCs w:val="16"/>
    </w:rPr>
  </w:style>
  <w:style w:type="paragraph" w:styleId="CommentText">
    <w:name w:val="annotation text"/>
    <w:basedOn w:val="Normal"/>
    <w:link w:val="CommentTextChar"/>
    <w:uiPriority w:val="99"/>
    <w:semiHidden/>
    <w:unhideWhenUsed/>
    <w:rsid w:val="009D3789"/>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D3789"/>
    <w:rPr>
      <w:sz w:val="20"/>
      <w:szCs w:val="20"/>
    </w:rPr>
  </w:style>
  <w:style w:type="paragraph" w:styleId="CommentSubject">
    <w:name w:val="annotation subject"/>
    <w:basedOn w:val="CommentText"/>
    <w:next w:val="CommentText"/>
    <w:link w:val="CommentSubjectChar"/>
    <w:uiPriority w:val="99"/>
    <w:semiHidden/>
    <w:unhideWhenUsed/>
    <w:rsid w:val="004A7A76"/>
    <w:pPr>
      <w:spacing w:after="0"/>
    </w:pPr>
    <w:rPr>
      <w:rFonts w:ascii="Calibri" w:hAnsi="Calibri"/>
      <w:b/>
      <w:bCs/>
    </w:rPr>
  </w:style>
  <w:style w:type="character" w:customStyle="1" w:styleId="CommentSubjectChar">
    <w:name w:val="Comment Subject Char"/>
    <w:basedOn w:val="CommentTextChar"/>
    <w:link w:val="CommentSubject"/>
    <w:uiPriority w:val="99"/>
    <w:semiHidden/>
    <w:rsid w:val="004A7A76"/>
    <w:rPr>
      <w:rFonts w:ascii="Calibri" w:hAnsi="Calibri"/>
      <w:b/>
      <w:bCs/>
      <w:sz w:val="20"/>
      <w:szCs w:val="20"/>
    </w:rPr>
  </w:style>
  <w:style w:type="character" w:styleId="FollowedHyperlink">
    <w:name w:val="FollowedHyperlink"/>
    <w:basedOn w:val="DefaultParagraphFont"/>
    <w:uiPriority w:val="99"/>
    <w:semiHidden/>
    <w:unhideWhenUsed/>
    <w:rsid w:val="00E9633E"/>
    <w:rPr>
      <w:color w:val="800080" w:themeColor="followedHyperlink"/>
      <w:u w:val="single"/>
    </w:rPr>
  </w:style>
  <w:style w:type="paragraph" w:styleId="Revision">
    <w:name w:val="Revision"/>
    <w:hidden/>
    <w:uiPriority w:val="99"/>
    <w:semiHidden/>
    <w:rsid w:val="005030B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01930">
      <w:bodyDiv w:val="1"/>
      <w:marLeft w:val="0"/>
      <w:marRight w:val="0"/>
      <w:marTop w:val="0"/>
      <w:marBottom w:val="0"/>
      <w:divBdr>
        <w:top w:val="none" w:sz="0" w:space="0" w:color="auto"/>
        <w:left w:val="none" w:sz="0" w:space="0" w:color="auto"/>
        <w:bottom w:val="none" w:sz="0" w:space="0" w:color="auto"/>
        <w:right w:val="none" w:sz="0" w:space="0" w:color="auto"/>
      </w:divBdr>
    </w:div>
    <w:div w:id="648438476">
      <w:bodyDiv w:val="1"/>
      <w:marLeft w:val="0"/>
      <w:marRight w:val="0"/>
      <w:marTop w:val="0"/>
      <w:marBottom w:val="0"/>
      <w:divBdr>
        <w:top w:val="none" w:sz="0" w:space="0" w:color="auto"/>
        <w:left w:val="none" w:sz="0" w:space="0" w:color="auto"/>
        <w:bottom w:val="none" w:sz="0" w:space="0" w:color="auto"/>
        <w:right w:val="none" w:sz="0" w:space="0" w:color="auto"/>
      </w:divBdr>
    </w:div>
    <w:div w:id="763723769">
      <w:bodyDiv w:val="1"/>
      <w:marLeft w:val="0"/>
      <w:marRight w:val="0"/>
      <w:marTop w:val="0"/>
      <w:marBottom w:val="0"/>
      <w:divBdr>
        <w:top w:val="none" w:sz="0" w:space="0" w:color="auto"/>
        <w:left w:val="none" w:sz="0" w:space="0" w:color="auto"/>
        <w:bottom w:val="none" w:sz="0" w:space="0" w:color="auto"/>
        <w:right w:val="none" w:sz="0" w:space="0" w:color="auto"/>
      </w:divBdr>
      <w:divsChild>
        <w:div w:id="1090931720">
          <w:marLeft w:val="0"/>
          <w:marRight w:val="0"/>
          <w:marTop w:val="0"/>
          <w:marBottom w:val="0"/>
          <w:divBdr>
            <w:top w:val="none" w:sz="0" w:space="0" w:color="auto"/>
            <w:left w:val="none" w:sz="0" w:space="0" w:color="auto"/>
            <w:bottom w:val="none" w:sz="0" w:space="0" w:color="auto"/>
            <w:right w:val="none" w:sz="0" w:space="0" w:color="auto"/>
          </w:divBdr>
        </w:div>
        <w:div w:id="1347637285">
          <w:marLeft w:val="0"/>
          <w:marRight w:val="0"/>
          <w:marTop w:val="0"/>
          <w:marBottom w:val="0"/>
          <w:divBdr>
            <w:top w:val="none" w:sz="0" w:space="0" w:color="auto"/>
            <w:left w:val="none" w:sz="0" w:space="0" w:color="auto"/>
            <w:bottom w:val="none" w:sz="0" w:space="0" w:color="auto"/>
            <w:right w:val="none" w:sz="0" w:space="0" w:color="auto"/>
          </w:divBdr>
          <w:divsChild>
            <w:div w:id="2030371195">
              <w:marLeft w:val="0"/>
              <w:marRight w:val="0"/>
              <w:marTop w:val="0"/>
              <w:marBottom w:val="0"/>
              <w:divBdr>
                <w:top w:val="none" w:sz="0" w:space="0" w:color="auto"/>
                <w:left w:val="none" w:sz="0" w:space="0" w:color="auto"/>
                <w:bottom w:val="none" w:sz="0" w:space="0" w:color="auto"/>
                <w:right w:val="none" w:sz="0" w:space="0" w:color="auto"/>
              </w:divBdr>
              <w:divsChild>
                <w:div w:id="50274062">
                  <w:marLeft w:val="0"/>
                  <w:marRight w:val="0"/>
                  <w:marTop w:val="0"/>
                  <w:marBottom w:val="0"/>
                  <w:divBdr>
                    <w:top w:val="none" w:sz="0" w:space="0" w:color="auto"/>
                    <w:left w:val="none" w:sz="0" w:space="0" w:color="auto"/>
                    <w:bottom w:val="none" w:sz="0" w:space="0" w:color="auto"/>
                    <w:right w:val="none" w:sz="0" w:space="0" w:color="auto"/>
                  </w:divBdr>
                  <w:divsChild>
                    <w:div w:id="1280797834">
                      <w:marLeft w:val="0"/>
                      <w:marRight w:val="0"/>
                      <w:marTop w:val="0"/>
                      <w:marBottom w:val="0"/>
                      <w:divBdr>
                        <w:top w:val="none" w:sz="0" w:space="0" w:color="auto"/>
                        <w:left w:val="none" w:sz="0" w:space="0" w:color="auto"/>
                        <w:bottom w:val="none" w:sz="0" w:space="0" w:color="auto"/>
                        <w:right w:val="none" w:sz="0" w:space="0" w:color="auto"/>
                      </w:divBdr>
                      <w:divsChild>
                        <w:div w:id="2042054353">
                          <w:marLeft w:val="0"/>
                          <w:marRight w:val="0"/>
                          <w:marTop w:val="0"/>
                          <w:marBottom w:val="0"/>
                          <w:divBdr>
                            <w:top w:val="none" w:sz="0" w:space="0" w:color="auto"/>
                            <w:left w:val="none" w:sz="0" w:space="0" w:color="auto"/>
                            <w:bottom w:val="none" w:sz="0" w:space="0" w:color="auto"/>
                            <w:right w:val="none" w:sz="0" w:space="0" w:color="auto"/>
                          </w:divBdr>
                          <w:divsChild>
                            <w:div w:id="2010911862">
                              <w:marLeft w:val="0"/>
                              <w:marRight w:val="0"/>
                              <w:marTop w:val="0"/>
                              <w:marBottom w:val="0"/>
                              <w:divBdr>
                                <w:top w:val="none" w:sz="0" w:space="0" w:color="auto"/>
                                <w:left w:val="none" w:sz="0" w:space="0" w:color="auto"/>
                                <w:bottom w:val="none" w:sz="0" w:space="0" w:color="auto"/>
                                <w:right w:val="none" w:sz="0" w:space="0" w:color="auto"/>
                              </w:divBdr>
                              <w:divsChild>
                                <w:div w:id="279606490">
                                  <w:marLeft w:val="0"/>
                                  <w:marRight w:val="0"/>
                                  <w:marTop w:val="0"/>
                                  <w:marBottom w:val="0"/>
                                  <w:divBdr>
                                    <w:top w:val="none" w:sz="0" w:space="0" w:color="auto"/>
                                    <w:left w:val="none" w:sz="0" w:space="0" w:color="auto"/>
                                    <w:bottom w:val="none" w:sz="0" w:space="0" w:color="auto"/>
                                    <w:right w:val="none" w:sz="0" w:space="0" w:color="auto"/>
                                  </w:divBdr>
                                  <w:divsChild>
                                    <w:div w:id="492140973">
                                      <w:marLeft w:val="0"/>
                                      <w:marRight w:val="0"/>
                                      <w:marTop w:val="0"/>
                                      <w:marBottom w:val="0"/>
                                      <w:divBdr>
                                        <w:top w:val="none" w:sz="0" w:space="0" w:color="auto"/>
                                        <w:left w:val="none" w:sz="0" w:space="0" w:color="auto"/>
                                        <w:bottom w:val="none" w:sz="0" w:space="0" w:color="auto"/>
                                        <w:right w:val="none" w:sz="0" w:space="0" w:color="auto"/>
                                      </w:divBdr>
                                      <w:divsChild>
                                        <w:div w:id="830414941">
                                          <w:marLeft w:val="0"/>
                                          <w:marRight w:val="0"/>
                                          <w:marTop w:val="0"/>
                                          <w:marBottom w:val="0"/>
                                          <w:divBdr>
                                            <w:top w:val="none" w:sz="0" w:space="0" w:color="auto"/>
                                            <w:left w:val="none" w:sz="0" w:space="0" w:color="auto"/>
                                            <w:bottom w:val="none" w:sz="0" w:space="0" w:color="auto"/>
                                            <w:right w:val="none" w:sz="0" w:space="0" w:color="auto"/>
                                          </w:divBdr>
                                          <w:divsChild>
                                            <w:div w:id="1434663634">
                                              <w:marLeft w:val="0"/>
                                              <w:marRight w:val="0"/>
                                              <w:marTop w:val="0"/>
                                              <w:marBottom w:val="0"/>
                                              <w:divBdr>
                                                <w:top w:val="none" w:sz="0" w:space="0" w:color="auto"/>
                                                <w:left w:val="none" w:sz="0" w:space="0" w:color="auto"/>
                                                <w:bottom w:val="none" w:sz="0" w:space="0" w:color="auto"/>
                                                <w:right w:val="none" w:sz="0" w:space="0" w:color="auto"/>
                                              </w:divBdr>
                                              <w:divsChild>
                                                <w:div w:id="16820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214702">
      <w:bodyDiv w:val="1"/>
      <w:marLeft w:val="0"/>
      <w:marRight w:val="0"/>
      <w:marTop w:val="0"/>
      <w:marBottom w:val="0"/>
      <w:divBdr>
        <w:top w:val="none" w:sz="0" w:space="0" w:color="auto"/>
        <w:left w:val="none" w:sz="0" w:space="0" w:color="auto"/>
        <w:bottom w:val="none" w:sz="0" w:space="0" w:color="auto"/>
        <w:right w:val="none" w:sz="0" w:space="0" w:color="auto"/>
      </w:divBdr>
    </w:div>
    <w:div w:id="1398939664">
      <w:bodyDiv w:val="1"/>
      <w:marLeft w:val="0"/>
      <w:marRight w:val="0"/>
      <w:marTop w:val="0"/>
      <w:marBottom w:val="0"/>
      <w:divBdr>
        <w:top w:val="none" w:sz="0" w:space="0" w:color="auto"/>
        <w:left w:val="none" w:sz="0" w:space="0" w:color="auto"/>
        <w:bottom w:val="none" w:sz="0" w:space="0" w:color="auto"/>
        <w:right w:val="none" w:sz="0" w:space="0" w:color="auto"/>
      </w:divBdr>
      <w:divsChild>
        <w:div w:id="1262226345">
          <w:marLeft w:val="0"/>
          <w:marRight w:val="0"/>
          <w:marTop w:val="0"/>
          <w:marBottom w:val="0"/>
          <w:divBdr>
            <w:top w:val="none" w:sz="0" w:space="0" w:color="auto"/>
            <w:left w:val="none" w:sz="0" w:space="0" w:color="auto"/>
            <w:bottom w:val="none" w:sz="0" w:space="0" w:color="auto"/>
            <w:right w:val="none" w:sz="0" w:space="0" w:color="auto"/>
          </w:divBdr>
        </w:div>
        <w:div w:id="161940773">
          <w:marLeft w:val="0"/>
          <w:marRight w:val="0"/>
          <w:marTop w:val="0"/>
          <w:marBottom w:val="0"/>
          <w:divBdr>
            <w:top w:val="none" w:sz="0" w:space="0" w:color="auto"/>
            <w:left w:val="none" w:sz="0" w:space="0" w:color="auto"/>
            <w:bottom w:val="none" w:sz="0" w:space="0" w:color="auto"/>
            <w:right w:val="none" w:sz="0" w:space="0" w:color="auto"/>
          </w:divBdr>
          <w:divsChild>
            <w:div w:id="88741349">
              <w:marLeft w:val="0"/>
              <w:marRight w:val="0"/>
              <w:marTop w:val="0"/>
              <w:marBottom w:val="0"/>
              <w:divBdr>
                <w:top w:val="none" w:sz="0" w:space="0" w:color="auto"/>
                <w:left w:val="none" w:sz="0" w:space="0" w:color="auto"/>
                <w:bottom w:val="none" w:sz="0" w:space="0" w:color="auto"/>
                <w:right w:val="none" w:sz="0" w:space="0" w:color="auto"/>
              </w:divBdr>
              <w:divsChild>
                <w:div w:id="238180492">
                  <w:marLeft w:val="0"/>
                  <w:marRight w:val="0"/>
                  <w:marTop w:val="0"/>
                  <w:marBottom w:val="0"/>
                  <w:divBdr>
                    <w:top w:val="none" w:sz="0" w:space="0" w:color="auto"/>
                    <w:left w:val="none" w:sz="0" w:space="0" w:color="auto"/>
                    <w:bottom w:val="none" w:sz="0" w:space="0" w:color="auto"/>
                    <w:right w:val="none" w:sz="0" w:space="0" w:color="auto"/>
                  </w:divBdr>
                  <w:divsChild>
                    <w:div w:id="485710448">
                      <w:marLeft w:val="0"/>
                      <w:marRight w:val="0"/>
                      <w:marTop w:val="0"/>
                      <w:marBottom w:val="0"/>
                      <w:divBdr>
                        <w:top w:val="none" w:sz="0" w:space="0" w:color="auto"/>
                        <w:left w:val="none" w:sz="0" w:space="0" w:color="auto"/>
                        <w:bottom w:val="none" w:sz="0" w:space="0" w:color="auto"/>
                        <w:right w:val="none" w:sz="0" w:space="0" w:color="auto"/>
                      </w:divBdr>
                      <w:divsChild>
                        <w:div w:id="846098380">
                          <w:marLeft w:val="0"/>
                          <w:marRight w:val="0"/>
                          <w:marTop w:val="0"/>
                          <w:marBottom w:val="0"/>
                          <w:divBdr>
                            <w:top w:val="none" w:sz="0" w:space="0" w:color="auto"/>
                            <w:left w:val="none" w:sz="0" w:space="0" w:color="auto"/>
                            <w:bottom w:val="none" w:sz="0" w:space="0" w:color="auto"/>
                            <w:right w:val="none" w:sz="0" w:space="0" w:color="auto"/>
                          </w:divBdr>
                          <w:divsChild>
                            <w:div w:id="799568975">
                              <w:marLeft w:val="0"/>
                              <w:marRight w:val="0"/>
                              <w:marTop w:val="0"/>
                              <w:marBottom w:val="0"/>
                              <w:divBdr>
                                <w:top w:val="none" w:sz="0" w:space="0" w:color="auto"/>
                                <w:left w:val="none" w:sz="0" w:space="0" w:color="auto"/>
                                <w:bottom w:val="none" w:sz="0" w:space="0" w:color="auto"/>
                                <w:right w:val="none" w:sz="0" w:space="0" w:color="auto"/>
                              </w:divBdr>
                              <w:divsChild>
                                <w:div w:id="1860585528">
                                  <w:marLeft w:val="0"/>
                                  <w:marRight w:val="0"/>
                                  <w:marTop w:val="0"/>
                                  <w:marBottom w:val="0"/>
                                  <w:divBdr>
                                    <w:top w:val="none" w:sz="0" w:space="0" w:color="auto"/>
                                    <w:left w:val="none" w:sz="0" w:space="0" w:color="auto"/>
                                    <w:bottom w:val="none" w:sz="0" w:space="0" w:color="auto"/>
                                    <w:right w:val="none" w:sz="0" w:space="0" w:color="auto"/>
                                  </w:divBdr>
                                  <w:divsChild>
                                    <w:div w:id="1131754002">
                                      <w:marLeft w:val="0"/>
                                      <w:marRight w:val="0"/>
                                      <w:marTop w:val="0"/>
                                      <w:marBottom w:val="0"/>
                                      <w:divBdr>
                                        <w:top w:val="none" w:sz="0" w:space="0" w:color="auto"/>
                                        <w:left w:val="none" w:sz="0" w:space="0" w:color="auto"/>
                                        <w:bottom w:val="none" w:sz="0" w:space="0" w:color="auto"/>
                                        <w:right w:val="none" w:sz="0" w:space="0" w:color="auto"/>
                                      </w:divBdr>
                                      <w:divsChild>
                                        <w:div w:id="1619295900">
                                          <w:marLeft w:val="0"/>
                                          <w:marRight w:val="0"/>
                                          <w:marTop w:val="0"/>
                                          <w:marBottom w:val="0"/>
                                          <w:divBdr>
                                            <w:top w:val="none" w:sz="0" w:space="0" w:color="auto"/>
                                            <w:left w:val="none" w:sz="0" w:space="0" w:color="auto"/>
                                            <w:bottom w:val="none" w:sz="0" w:space="0" w:color="auto"/>
                                            <w:right w:val="none" w:sz="0" w:space="0" w:color="auto"/>
                                          </w:divBdr>
                                          <w:divsChild>
                                            <w:div w:id="374431243">
                                              <w:marLeft w:val="0"/>
                                              <w:marRight w:val="0"/>
                                              <w:marTop w:val="0"/>
                                              <w:marBottom w:val="0"/>
                                              <w:divBdr>
                                                <w:top w:val="none" w:sz="0" w:space="0" w:color="auto"/>
                                                <w:left w:val="none" w:sz="0" w:space="0" w:color="auto"/>
                                                <w:bottom w:val="none" w:sz="0" w:space="0" w:color="auto"/>
                                                <w:right w:val="none" w:sz="0" w:space="0" w:color="auto"/>
                                              </w:divBdr>
                                              <w:divsChild>
                                                <w:div w:id="18272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318091">
      <w:bodyDiv w:val="1"/>
      <w:marLeft w:val="0"/>
      <w:marRight w:val="0"/>
      <w:marTop w:val="0"/>
      <w:marBottom w:val="0"/>
      <w:divBdr>
        <w:top w:val="none" w:sz="0" w:space="0" w:color="auto"/>
        <w:left w:val="none" w:sz="0" w:space="0" w:color="auto"/>
        <w:bottom w:val="none" w:sz="0" w:space="0" w:color="auto"/>
        <w:right w:val="none" w:sz="0" w:space="0" w:color="auto"/>
      </w:divBdr>
    </w:div>
    <w:div w:id="1905866796">
      <w:bodyDiv w:val="1"/>
      <w:marLeft w:val="0"/>
      <w:marRight w:val="0"/>
      <w:marTop w:val="0"/>
      <w:marBottom w:val="0"/>
      <w:divBdr>
        <w:top w:val="none" w:sz="0" w:space="0" w:color="auto"/>
        <w:left w:val="none" w:sz="0" w:space="0" w:color="auto"/>
        <w:bottom w:val="none" w:sz="0" w:space="0" w:color="auto"/>
        <w:right w:val="none" w:sz="0" w:space="0" w:color="auto"/>
      </w:divBdr>
    </w:div>
    <w:div w:id="19798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su.edu/coronavirus/working/" TargetMode="External"/><Relationship Id="rId13" Type="http://schemas.openxmlformats.org/officeDocument/2006/relationships/hyperlink" Target="https://safeandhealthy.osu.edu/" TargetMode="External"/><Relationship Id="rId18" Type="http://schemas.openxmlformats.org/officeDocument/2006/relationships/hyperlink" Target="https://wexnermedical.osu.edu/features/coronavirus/staff-and-stud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keeplearning.osu.edu/" TargetMode="External"/><Relationship Id="rId7" Type="http://schemas.openxmlformats.org/officeDocument/2006/relationships/hyperlink" Target="https://compass.osu.edu/" TargetMode="External"/><Relationship Id="rId12" Type="http://schemas.openxmlformats.org/officeDocument/2006/relationships/hyperlink" Target="https://chemistry.osu.edu/inresources/safety/chem/return-work" TargetMode="External"/><Relationship Id="rId17" Type="http://schemas.openxmlformats.org/officeDocument/2006/relationships/hyperlink" Target="https://wexnermedical.osu.edu/features/coronaviru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esearch.osu.edu/news-events/coronavirus-and-your-research-program/staged-approach-to-returning-to-on-campus-research/" TargetMode="External"/><Relationship Id="rId20" Type="http://schemas.openxmlformats.org/officeDocument/2006/relationships/hyperlink" Target="https://keepresearching.osu.edu/?utm_campaign=oaa_faculty-staff-awareness_fy20_covid-academic-guidance-040920&amp;utm_medium=email&amp;utm_source=EOACL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c2e_U0YuT5e11QNrb6R8hp9qKWZgZwlMXlrfwaCv7TFfsSXQ/viewform?usp=sf_lin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resident.osu.edu/leadership-and-committees/post-pandemic-operations-task-force" TargetMode="External"/><Relationship Id="rId23" Type="http://schemas.openxmlformats.org/officeDocument/2006/relationships/hyperlink" Target="https://hr.osu.edu/coronavirus/keepwell/" TargetMode="External"/><Relationship Id="rId10" Type="http://schemas.openxmlformats.org/officeDocument/2006/relationships/hyperlink" Target="https://safeandhealthy.osu.edu/personal-protection-hygiene" TargetMode="External"/><Relationship Id="rId19" Type="http://schemas.openxmlformats.org/officeDocument/2006/relationships/hyperlink" Target="https://keepteaching.osu.edu/" TargetMode="External"/><Relationship Id="rId4" Type="http://schemas.openxmlformats.org/officeDocument/2006/relationships/webSettings" Target="webSettings.xml"/><Relationship Id="rId9" Type="http://schemas.openxmlformats.org/officeDocument/2006/relationships/hyperlink" Target="https://safeandhealthy.osu.edu/sites/default/files/2020/07/face_mask_compliance_guidelines.pdf" TargetMode="External"/><Relationship Id="rId14" Type="http://schemas.openxmlformats.org/officeDocument/2006/relationships/hyperlink" Target="https://ohiostate.csod.com/ui/lms-learning-details/app/course/8d6dc409-2ffa-4060-b574-688d64d91197" TargetMode="External"/><Relationship Id="rId22" Type="http://schemas.openxmlformats.org/officeDocument/2006/relationships/hyperlink" Target="https://it.osu.edu/keepwork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Bern</dc:creator>
  <cp:keywords/>
  <dc:description/>
  <cp:lastModifiedBy>CMHadad</cp:lastModifiedBy>
  <cp:revision>4</cp:revision>
  <dcterms:created xsi:type="dcterms:W3CDTF">2021-02-10T00:28:00Z</dcterms:created>
  <dcterms:modified xsi:type="dcterms:W3CDTF">2021-02-10T00:53:00Z</dcterms:modified>
</cp:coreProperties>
</file>